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E8228D" w:rsidRDefault="00784B09" w:rsidP="00784B09">
      <w:pPr>
        <w:jc w:val="center"/>
        <w:rPr>
          <w:rFonts w:ascii="微軟正黑體" w:eastAsia="微軟正黑體" w:hAnsi="微軟正黑體" w:cs="Times New Roman"/>
          <w:b/>
          <w:sz w:val="32"/>
        </w:rPr>
      </w:pPr>
      <w:r w:rsidRPr="00E8228D">
        <w:rPr>
          <w:rFonts w:ascii="微軟正黑體" w:eastAsia="微軟正黑體" w:hAnsi="微軟正黑體" w:cs="Times New Roman"/>
          <w:b/>
          <w:sz w:val="32"/>
        </w:rPr>
        <w:t>BSL2實驗室生物安全</w:t>
      </w:r>
      <w:r w:rsidR="00ED1F48" w:rsidRPr="00E8228D">
        <w:rPr>
          <w:rFonts w:ascii="微軟正黑體" w:eastAsia="微軟正黑體" w:hAnsi="微軟正黑體" w:cs="Times New Roman" w:hint="eastAsia"/>
          <w:b/>
          <w:sz w:val="32"/>
        </w:rPr>
        <w:t>及生物保全</w:t>
      </w:r>
      <w:r w:rsidRPr="00E8228D">
        <w:rPr>
          <w:rFonts w:ascii="微軟正黑體" w:eastAsia="微軟正黑體" w:hAnsi="微軟正黑體" w:cs="Times New Roman"/>
          <w:b/>
          <w:sz w:val="32"/>
        </w:rPr>
        <w:t>查核表</w:t>
      </w:r>
    </w:p>
    <w:p w:rsidR="00784B09" w:rsidRPr="00E8228D" w:rsidRDefault="00784B09" w:rsidP="00FA4E69">
      <w:pPr>
        <w:spacing w:line="440" w:lineRule="exact"/>
        <w:jc w:val="center"/>
        <w:rPr>
          <w:rFonts w:ascii="Times New Roman" w:eastAsia="標楷體" w:hAnsi="Times New Roman" w:cs="Times New Roman"/>
          <w:b/>
        </w:rPr>
      </w:pPr>
    </w:p>
    <w:tbl>
      <w:tblPr>
        <w:tblStyle w:val="a9"/>
        <w:tblW w:w="10120" w:type="dxa"/>
        <w:jc w:val="center"/>
        <w:tblBorders>
          <w:insideH w:val="dashed" w:sz="4" w:space="0" w:color="auto"/>
        </w:tblBorders>
        <w:tblCellMar>
          <w:left w:w="85" w:type="dxa"/>
          <w:right w:w="85" w:type="dxa"/>
        </w:tblCellMar>
        <w:tblLook w:val="04A0" w:firstRow="1" w:lastRow="0" w:firstColumn="1" w:lastColumn="0" w:noHBand="0" w:noVBand="1"/>
      </w:tblPr>
      <w:tblGrid>
        <w:gridCol w:w="1403"/>
        <w:gridCol w:w="1417"/>
        <w:gridCol w:w="1560"/>
        <w:gridCol w:w="3850"/>
        <w:gridCol w:w="1890"/>
      </w:tblGrid>
      <w:tr w:rsidR="00E8228D" w:rsidRPr="00E8228D" w:rsidTr="003A1267">
        <w:trPr>
          <w:trHeight w:val="737"/>
          <w:jc w:val="center"/>
        </w:trPr>
        <w:tc>
          <w:tcPr>
            <w:tcW w:w="1403" w:type="dxa"/>
            <w:tcBorders>
              <w:top w:val="single" w:sz="12" w:space="0" w:color="auto"/>
              <w:left w:val="single" w:sz="12" w:space="0" w:color="auto"/>
              <w:bottom w:val="single" w:sz="12" w:space="0" w:color="auto"/>
              <w:right w:val="single" w:sz="4" w:space="0" w:color="auto"/>
            </w:tcBorders>
            <w:vAlign w:val="center"/>
            <w:hideMark/>
          </w:tcPr>
          <w:p w:rsidR="002432F0" w:rsidRPr="00E8228D" w:rsidRDefault="002432F0" w:rsidP="003F7A5B">
            <w:pPr>
              <w:spacing w:line="440" w:lineRule="exact"/>
              <w:jc w:val="center"/>
              <w:rPr>
                <w:rFonts w:ascii="微軟正黑體" w:eastAsia="微軟正黑體" w:hAnsi="微軟正黑體"/>
                <w:sz w:val="24"/>
                <w:szCs w:val="24"/>
              </w:rPr>
            </w:pPr>
            <w:r w:rsidRPr="00E8228D">
              <w:rPr>
                <w:rFonts w:ascii="微軟正黑體" w:eastAsia="微軟正黑體" w:hAnsi="微軟正黑體" w:hint="eastAsia"/>
                <w:sz w:val="24"/>
                <w:szCs w:val="24"/>
              </w:rPr>
              <w:t>實驗室名稱</w:t>
            </w:r>
          </w:p>
        </w:tc>
        <w:tc>
          <w:tcPr>
            <w:tcW w:w="8717" w:type="dxa"/>
            <w:gridSpan w:val="4"/>
            <w:tcBorders>
              <w:top w:val="single" w:sz="12" w:space="0" w:color="auto"/>
              <w:left w:val="single" w:sz="4" w:space="0" w:color="auto"/>
              <w:bottom w:val="single" w:sz="12" w:space="0" w:color="auto"/>
              <w:right w:val="single" w:sz="12" w:space="0" w:color="auto"/>
            </w:tcBorders>
            <w:vAlign w:val="center"/>
          </w:tcPr>
          <w:p w:rsidR="002432F0" w:rsidRPr="00E8228D" w:rsidRDefault="002432F0" w:rsidP="002432F0">
            <w:pPr>
              <w:spacing w:line="440" w:lineRule="exact"/>
              <w:jc w:val="both"/>
              <w:rPr>
                <w:rFonts w:ascii="微軟正黑體" w:eastAsia="微軟正黑體" w:hAnsi="微軟正黑體"/>
                <w:szCs w:val="24"/>
              </w:rPr>
            </w:pPr>
          </w:p>
        </w:tc>
      </w:tr>
      <w:tr w:rsidR="00E8228D" w:rsidRPr="00E8228D" w:rsidTr="003A1267">
        <w:trPr>
          <w:trHeight w:val="737"/>
          <w:jc w:val="center"/>
        </w:trPr>
        <w:tc>
          <w:tcPr>
            <w:tcW w:w="1403" w:type="dxa"/>
            <w:vMerge w:val="restart"/>
            <w:tcBorders>
              <w:top w:val="single" w:sz="12" w:space="0" w:color="auto"/>
              <w:left w:val="single" w:sz="12" w:space="0" w:color="auto"/>
              <w:right w:val="single" w:sz="4" w:space="0" w:color="auto"/>
            </w:tcBorders>
            <w:vAlign w:val="center"/>
          </w:tcPr>
          <w:p w:rsidR="002432F0" w:rsidRPr="00E8228D" w:rsidRDefault="002432F0" w:rsidP="003F7A5B">
            <w:pPr>
              <w:spacing w:line="440" w:lineRule="exact"/>
              <w:jc w:val="center"/>
              <w:rPr>
                <w:rFonts w:ascii="微軟正黑體" w:eastAsia="微軟正黑體" w:hAnsi="微軟正黑體"/>
                <w:sz w:val="24"/>
                <w:szCs w:val="24"/>
              </w:rPr>
            </w:pPr>
            <w:r w:rsidRPr="00E8228D">
              <w:rPr>
                <w:rFonts w:ascii="微軟正黑體" w:eastAsia="微軟正黑體" w:hAnsi="微軟正黑體" w:hint="eastAsia"/>
                <w:sz w:val="24"/>
                <w:szCs w:val="24"/>
              </w:rPr>
              <w:t>表單用途</w:t>
            </w:r>
          </w:p>
        </w:tc>
        <w:tc>
          <w:tcPr>
            <w:tcW w:w="1417" w:type="dxa"/>
            <w:tcBorders>
              <w:top w:val="single" w:sz="12" w:space="0" w:color="auto"/>
              <w:left w:val="single" w:sz="4" w:space="0" w:color="auto"/>
              <w:bottom w:val="dashed" w:sz="4" w:space="0" w:color="auto"/>
              <w:right w:val="single" w:sz="4" w:space="0" w:color="auto"/>
            </w:tcBorders>
            <w:vAlign w:val="center"/>
          </w:tcPr>
          <w:p w:rsidR="002432F0" w:rsidRPr="00E8228D" w:rsidRDefault="00E313E9"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162E94" w:rsidRPr="00E8228D">
                  <w:rPr>
                    <w:rFonts w:ascii="MS Gothic" w:eastAsia="MS Gothic" w:hAnsi="MS Gothic" w:cs="DFKaiShu-SB-Estd-BF" w:hint="eastAsia"/>
                    <w:szCs w:val="24"/>
                  </w:rPr>
                  <w:t>☐</w:t>
                </w:r>
              </w:sdtContent>
            </w:sdt>
            <w:r w:rsidR="002432F0" w:rsidRPr="00E8228D">
              <w:rPr>
                <w:rFonts w:ascii="微軟正黑體" w:eastAsia="微軟正黑體" w:hAnsi="微軟正黑體" w:cs="DFKaiShu-SB-Estd-BF" w:hint="eastAsia"/>
                <w:sz w:val="24"/>
                <w:szCs w:val="24"/>
              </w:rPr>
              <w:t>自我檢核</w:t>
            </w:r>
          </w:p>
        </w:tc>
        <w:tc>
          <w:tcPr>
            <w:tcW w:w="1560" w:type="dxa"/>
            <w:tcBorders>
              <w:top w:val="single" w:sz="12" w:space="0" w:color="auto"/>
              <w:left w:val="single" w:sz="4" w:space="0" w:color="auto"/>
              <w:bottom w:val="dashed" w:sz="4" w:space="0" w:color="auto"/>
              <w:right w:val="single" w:sz="4" w:space="0" w:color="auto"/>
            </w:tcBorders>
            <w:vAlign w:val="center"/>
          </w:tcPr>
          <w:p w:rsidR="002432F0" w:rsidRPr="00E8228D" w:rsidRDefault="002432F0" w:rsidP="003F7A5B">
            <w:pPr>
              <w:spacing w:line="440" w:lineRule="exact"/>
              <w:jc w:val="center"/>
              <w:rPr>
                <w:rFonts w:ascii="微軟正黑體" w:eastAsia="微軟正黑體" w:hAnsi="微軟正黑體"/>
                <w:sz w:val="24"/>
                <w:szCs w:val="24"/>
              </w:rPr>
            </w:pPr>
            <w:r w:rsidRPr="00E8228D">
              <w:rPr>
                <w:rFonts w:ascii="微軟正黑體" w:eastAsia="微軟正黑體" w:hAnsi="微軟正黑體" w:hint="eastAsia"/>
                <w:sz w:val="24"/>
                <w:szCs w:val="24"/>
              </w:rPr>
              <w:t>實驗室人員</w:t>
            </w:r>
          </w:p>
        </w:tc>
        <w:tc>
          <w:tcPr>
            <w:tcW w:w="3850" w:type="dxa"/>
            <w:tcBorders>
              <w:top w:val="single" w:sz="12" w:space="0" w:color="auto"/>
              <w:left w:val="single" w:sz="4" w:space="0" w:color="auto"/>
              <w:bottom w:val="dashed" w:sz="4" w:space="0" w:color="auto"/>
              <w:right w:val="single" w:sz="12" w:space="0" w:color="auto"/>
            </w:tcBorders>
            <w:vAlign w:val="center"/>
          </w:tcPr>
          <w:p w:rsidR="002432F0" w:rsidRPr="00E8228D" w:rsidRDefault="002432F0" w:rsidP="00884004">
            <w:pPr>
              <w:spacing w:line="440" w:lineRule="exact"/>
              <w:rPr>
                <w:rFonts w:ascii="微軟正黑體" w:eastAsia="微軟正黑體" w:hAnsi="微軟正黑體"/>
                <w:sz w:val="24"/>
                <w:szCs w:val="24"/>
              </w:rPr>
            </w:pPr>
          </w:p>
        </w:tc>
        <w:tc>
          <w:tcPr>
            <w:tcW w:w="1890" w:type="dxa"/>
            <w:tcBorders>
              <w:top w:val="single" w:sz="12" w:space="0" w:color="auto"/>
              <w:left w:val="single" w:sz="4" w:space="0" w:color="auto"/>
              <w:bottom w:val="dashed" w:sz="4" w:space="0" w:color="auto"/>
              <w:right w:val="single" w:sz="12" w:space="0" w:color="auto"/>
            </w:tcBorders>
            <w:vAlign w:val="center"/>
          </w:tcPr>
          <w:p w:rsidR="002432F0" w:rsidRPr="00E8228D" w:rsidRDefault="002432F0" w:rsidP="003F7A5B">
            <w:pPr>
              <w:spacing w:line="440" w:lineRule="exact"/>
              <w:jc w:val="both"/>
              <w:rPr>
                <w:rFonts w:ascii="微軟正黑體" w:eastAsia="微軟正黑體" w:hAnsi="微軟正黑體"/>
                <w:szCs w:val="24"/>
              </w:rPr>
            </w:pPr>
            <w:r w:rsidRPr="00E8228D">
              <w:rPr>
                <w:rFonts w:ascii="微軟正黑體" w:eastAsia="微軟正黑體" w:hAnsi="微軟正黑體" w:hint="eastAsia"/>
                <w:sz w:val="24"/>
                <w:szCs w:val="24"/>
              </w:rPr>
              <w:t xml:space="preserve">日期: </w:t>
            </w:r>
          </w:p>
        </w:tc>
      </w:tr>
      <w:tr w:rsidR="002432F0" w:rsidRPr="00E8228D" w:rsidTr="003A1267">
        <w:trPr>
          <w:trHeight w:val="737"/>
          <w:jc w:val="center"/>
        </w:trPr>
        <w:tc>
          <w:tcPr>
            <w:tcW w:w="1403" w:type="dxa"/>
            <w:vMerge/>
            <w:tcBorders>
              <w:left w:val="single" w:sz="12" w:space="0" w:color="auto"/>
              <w:bottom w:val="single" w:sz="12" w:space="0" w:color="auto"/>
              <w:right w:val="single" w:sz="4" w:space="0" w:color="auto"/>
            </w:tcBorders>
            <w:vAlign w:val="center"/>
          </w:tcPr>
          <w:p w:rsidR="002432F0" w:rsidRPr="00E8228D" w:rsidRDefault="002432F0" w:rsidP="003F7A5B">
            <w:pPr>
              <w:spacing w:line="440" w:lineRule="exact"/>
              <w:jc w:val="center"/>
              <w:rPr>
                <w:rFonts w:ascii="微軟正黑體" w:eastAsia="微軟正黑體" w:hAnsi="微軟正黑體"/>
                <w:sz w:val="24"/>
                <w:szCs w:val="24"/>
              </w:rPr>
            </w:pPr>
          </w:p>
        </w:tc>
        <w:tc>
          <w:tcPr>
            <w:tcW w:w="1417" w:type="dxa"/>
            <w:tcBorders>
              <w:top w:val="dashed" w:sz="4" w:space="0" w:color="auto"/>
              <w:left w:val="single" w:sz="4" w:space="0" w:color="auto"/>
              <w:bottom w:val="single" w:sz="12" w:space="0" w:color="auto"/>
              <w:right w:val="single" w:sz="4" w:space="0" w:color="auto"/>
            </w:tcBorders>
            <w:vAlign w:val="center"/>
          </w:tcPr>
          <w:p w:rsidR="002432F0" w:rsidRPr="00E8228D" w:rsidRDefault="00E313E9" w:rsidP="003F7A5B">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2432F0" w:rsidRPr="00E8228D">
                  <w:rPr>
                    <w:rFonts w:ascii="MS Gothic" w:eastAsia="MS Gothic" w:hAnsi="MS Gothic" w:cs="DFKaiShu-SB-Estd-BF" w:hint="eastAsia"/>
                    <w:szCs w:val="24"/>
                  </w:rPr>
                  <w:t>☐</w:t>
                </w:r>
              </w:sdtContent>
            </w:sdt>
            <w:r w:rsidR="002432F0" w:rsidRPr="00E8228D">
              <w:rPr>
                <w:rFonts w:ascii="微軟正黑體" w:eastAsia="微軟正黑體" w:hAnsi="微軟正黑體" w:cs="DFKaiShu-SB-Estd-BF" w:hint="eastAsia"/>
                <w:sz w:val="24"/>
                <w:szCs w:val="24"/>
              </w:rPr>
              <w:t>實地查核</w:t>
            </w:r>
          </w:p>
        </w:tc>
        <w:tc>
          <w:tcPr>
            <w:tcW w:w="1560" w:type="dxa"/>
            <w:tcBorders>
              <w:top w:val="dashed" w:sz="4" w:space="0" w:color="auto"/>
              <w:left w:val="single" w:sz="4" w:space="0" w:color="auto"/>
              <w:bottom w:val="single" w:sz="12" w:space="0" w:color="auto"/>
              <w:right w:val="single" w:sz="4" w:space="0" w:color="auto"/>
            </w:tcBorders>
            <w:vAlign w:val="center"/>
          </w:tcPr>
          <w:p w:rsidR="002432F0" w:rsidRPr="00E8228D" w:rsidRDefault="002432F0" w:rsidP="003F7A5B">
            <w:pPr>
              <w:spacing w:line="440" w:lineRule="exact"/>
              <w:jc w:val="center"/>
              <w:rPr>
                <w:rFonts w:ascii="微軟正黑體" w:eastAsia="微軟正黑體" w:hAnsi="微軟正黑體"/>
                <w:sz w:val="24"/>
                <w:szCs w:val="24"/>
              </w:rPr>
            </w:pPr>
            <w:r w:rsidRPr="00E8228D">
              <w:rPr>
                <w:rFonts w:ascii="微軟正黑體" w:eastAsia="微軟正黑體" w:hAnsi="微軟正黑體" w:hint="eastAsia"/>
                <w:sz w:val="24"/>
                <w:szCs w:val="24"/>
              </w:rPr>
              <w:t>稽核人員</w:t>
            </w:r>
          </w:p>
        </w:tc>
        <w:tc>
          <w:tcPr>
            <w:tcW w:w="3850" w:type="dxa"/>
            <w:tcBorders>
              <w:top w:val="dashed" w:sz="4" w:space="0" w:color="auto"/>
              <w:left w:val="single" w:sz="4" w:space="0" w:color="auto"/>
              <w:bottom w:val="single" w:sz="12" w:space="0" w:color="auto"/>
              <w:right w:val="single" w:sz="12" w:space="0" w:color="auto"/>
            </w:tcBorders>
            <w:vAlign w:val="center"/>
          </w:tcPr>
          <w:p w:rsidR="002432F0" w:rsidRPr="00E8228D" w:rsidRDefault="002432F0" w:rsidP="00884004">
            <w:pPr>
              <w:spacing w:line="440" w:lineRule="exact"/>
              <w:jc w:val="both"/>
              <w:rPr>
                <w:rFonts w:ascii="微軟正黑體" w:eastAsia="微軟正黑體" w:hAnsi="微軟正黑體"/>
                <w:sz w:val="24"/>
                <w:szCs w:val="24"/>
              </w:rPr>
            </w:pPr>
          </w:p>
        </w:tc>
        <w:tc>
          <w:tcPr>
            <w:tcW w:w="1890" w:type="dxa"/>
            <w:tcBorders>
              <w:top w:val="dashed" w:sz="4" w:space="0" w:color="auto"/>
              <w:left w:val="single" w:sz="4" w:space="0" w:color="auto"/>
              <w:bottom w:val="single" w:sz="12" w:space="0" w:color="auto"/>
              <w:right w:val="single" w:sz="12" w:space="0" w:color="auto"/>
            </w:tcBorders>
            <w:vAlign w:val="center"/>
          </w:tcPr>
          <w:p w:rsidR="002432F0" w:rsidRPr="00E8228D" w:rsidRDefault="002432F0" w:rsidP="003F7A5B">
            <w:pPr>
              <w:spacing w:line="440" w:lineRule="exact"/>
              <w:jc w:val="both"/>
              <w:rPr>
                <w:rFonts w:ascii="微軟正黑體" w:eastAsia="微軟正黑體" w:hAnsi="微軟正黑體"/>
                <w:szCs w:val="24"/>
              </w:rPr>
            </w:pPr>
            <w:r w:rsidRPr="00E8228D">
              <w:rPr>
                <w:rFonts w:ascii="微軟正黑體" w:eastAsia="微軟正黑體" w:hAnsi="微軟正黑體" w:hint="eastAsia"/>
                <w:sz w:val="24"/>
                <w:szCs w:val="24"/>
              </w:rPr>
              <w:t xml:space="preserve">日期: </w:t>
            </w:r>
          </w:p>
        </w:tc>
      </w:tr>
    </w:tbl>
    <w:p w:rsidR="003A1267" w:rsidRPr="00E8228D" w:rsidRDefault="003A1267" w:rsidP="003A1267">
      <w:pPr>
        <w:pStyle w:val="aa"/>
        <w:spacing w:line="0" w:lineRule="atLeast"/>
        <w:ind w:left="284"/>
        <w:rPr>
          <w:rFonts w:ascii="微軟正黑體" w:eastAsia="微軟正黑體" w:hAnsi="微軟正黑體"/>
          <w:szCs w:val="24"/>
        </w:rPr>
      </w:pPr>
    </w:p>
    <w:p w:rsidR="00D951C7" w:rsidRPr="00E8228D" w:rsidRDefault="0033092A" w:rsidP="003A1267">
      <w:pPr>
        <w:spacing w:line="0" w:lineRule="atLeast"/>
        <w:rPr>
          <w:rFonts w:ascii="微軟正黑體" w:eastAsia="微軟正黑體" w:hAnsi="微軟正黑體"/>
          <w:szCs w:val="24"/>
        </w:rPr>
      </w:pPr>
      <w:bookmarkStart w:id="0" w:name="_Hlk140846640"/>
      <w:r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Yes符合</w:t>
      </w:r>
      <w:r w:rsidR="003A1267"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No不符合</w:t>
      </w:r>
      <w:r w:rsidR="003A1267"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NA不適用</w:t>
      </w:r>
      <w:r w:rsidR="003A1267" w:rsidRPr="00E8228D">
        <w:rPr>
          <w:rFonts w:ascii="微軟正黑體" w:eastAsia="微軟正黑體" w:hAnsi="微軟正黑體" w:cs="新細明體" w:hint="eastAsia"/>
          <w:szCs w:val="20"/>
        </w:rPr>
        <w:t>；</w:t>
      </w:r>
      <w:r w:rsidR="003A1267" w:rsidRPr="00E8228D">
        <w:rPr>
          <w:rFonts w:ascii="Times New Roman" w:eastAsia="微軟正黑體" w:hAnsi="Times New Roman" w:cs="Times New Roman"/>
          <w:szCs w:val="20"/>
        </w:rPr>
        <w:t>結果為</w:t>
      </w:r>
      <w:r w:rsidR="003A1267" w:rsidRPr="00E8228D">
        <w:rPr>
          <w:rFonts w:ascii="Times New Roman" w:eastAsia="微軟正黑體" w:hAnsi="Times New Roman" w:cs="Times New Roman"/>
          <w:szCs w:val="20"/>
        </w:rPr>
        <w:t>No</w:t>
      </w:r>
      <w:r w:rsidR="003A1267" w:rsidRPr="00E8228D">
        <w:rPr>
          <w:rFonts w:ascii="Times New Roman" w:eastAsia="微軟正黑體" w:hAnsi="Times New Roman" w:cs="Times New Roman"/>
          <w:szCs w:val="20"/>
        </w:rPr>
        <w:t>或</w:t>
      </w:r>
      <w:r w:rsidR="003A1267" w:rsidRPr="00E8228D">
        <w:rPr>
          <w:rFonts w:ascii="Times New Roman" w:eastAsia="微軟正黑體" w:hAnsi="Times New Roman" w:cs="Times New Roman"/>
          <w:szCs w:val="20"/>
        </w:rPr>
        <w:t>N/A</w:t>
      </w:r>
      <w:r w:rsidR="003A1267" w:rsidRPr="00E8228D">
        <w:rPr>
          <w:rFonts w:ascii="Times New Roman" w:eastAsia="微軟正黑體" w:hAnsi="Times New Roman" w:cs="Times New Roman" w:hint="eastAsia"/>
          <w:szCs w:val="20"/>
        </w:rPr>
        <w:t>應填寫結果說明</w:t>
      </w:r>
    </w:p>
    <w:tbl>
      <w:tblPr>
        <w:tblStyle w:val="a9"/>
        <w:tblW w:w="10060" w:type="dxa"/>
        <w:jc w:val="center"/>
        <w:tblCellMar>
          <w:left w:w="57" w:type="dxa"/>
          <w:right w:w="57" w:type="dxa"/>
        </w:tblCellMar>
        <w:tblLook w:val="04A0" w:firstRow="1" w:lastRow="0" w:firstColumn="1" w:lastColumn="0" w:noHBand="0" w:noVBand="1"/>
      </w:tblPr>
      <w:tblGrid>
        <w:gridCol w:w="905"/>
        <w:gridCol w:w="5272"/>
        <w:gridCol w:w="2040"/>
        <w:gridCol w:w="1843"/>
      </w:tblGrid>
      <w:tr w:rsidR="00E8228D" w:rsidRPr="00E8228D" w:rsidTr="003A1267">
        <w:trPr>
          <w:trHeight w:val="465"/>
          <w:tblHeader/>
          <w:jc w:val="center"/>
        </w:trPr>
        <w:tc>
          <w:tcPr>
            <w:tcW w:w="905" w:type="dxa"/>
            <w:shd w:val="clear" w:color="auto" w:fill="92CDDC" w:themeFill="accent5" w:themeFillTint="99"/>
            <w:vAlign w:val="center"/>
          </w:tcPr>
          <w:bookmarkEnd w:id="0"/>
          <w:p w:rsidR="004D6A70" w:rsidRPr="00E8228D" w:rsidRDefault="004D6A70" w:rsidP="00D951C7">
            <w:pPr>
              <w:tabs>
                <w:tab w:val="left" w:pos="1440"/>
              </w:tabs>
              <w:spacing w:line="440" w:lineRule="exact"/>
              <w:jc w:val="center"/>
              <w:rPr>
                <w:rFonts w:ascii="Times New Roman" w:eastAsia="微軟正黑體" w:hAnsi="Times New Roman"/>
                <w:sz w:val="24"/>
                <w:szCs w:val="22"/>
              </w:rPr>
            </w:pPr>
            <w:r w:rsidRPr="00E8228D">
              <w:rPr>
                <w:rFonts w:ascii="Times New Roman" w:eastAsia="微軟正黑體" w:hAnsi="Times New Roman"/>
                <w:sz w:val="24"/>
                <w:szCs w:val="22"/>
              </w:rPr>
              <w:t>項次</w:t>
            </w:r>
          </w:p>
        </w:tc>
        <w:tc>
          <w:tcPr>
            <w:tcW w:w="5272" w:type="dxa"/>
            <w:shd w:val="clear" w:color="auto" w:fill="92CDDC" w:themeFill="accent5" w:themeFillTint="99"/>
            <w:vAlign w:val="center"/>
          </w:tcPr>
          <w:p w:rsidR="004D6A70" w:rsidRPr="00E8228D" w:rsidRDefault="004D6A70" w:rsidP="00D951C7">
            <w:pPr>
              <w:tabs>
                <w:tab w:val="left" w:pos="1440"/>
              </w:tabs>
              <w:spacing w:line="440" w:lineRule="exact"/>
              <w:jc w:val="center"/>
              <w:rPr>
                <w:rFonts w:ascii="Times New Roman" w:eastAsia="微軟正黑體" w:hAnsi="Times New Roman"/>
                <w:sz w:val="24"/>
                <w:szCs w:val="22"/>
              </w:rPr>
            </w:pPr>
            <w:r w:rsidRPr="00E8228D">
              <w:rPr>
                <w:rFonts w:ascii="Times New Roman" w:eastAsia="微軟正黑體" w:hAnsi="Times New Roman"/>
                <w:sz w:val="24"/>
                <w:szCs w:val="22"/>
              </w:rPr>
              <w:t>評核內容</w:t>
            </w:r>
          </w:p>
        </w:tc>
        <w:tc>
          <w:tcPr>
            <w:tcW w:w="2040" w:type="dxa"/>
            <w:shd w:val="clear" w:color="auto" w:fill="92CDDC" w:themeFill="accent5" w:themeFillTint="99"/>
            <w:vAlign w:val="center"/>
          </w:tcPr>
          <w:p w:rsidR="004D6A70" w:rsidRPr="00E8228D" w:rsidRDefault="004D6A70" w:rsidP="00D951C7">
            <w:pPr>
              <w:tabs>
                <w:tab w:val="left" w:pos="1440"/>
              </w:tabs>
              <w:spacing w:line="440" w:lineRule="exact"/>
              <w:jc w:val="center"/>
              <w:rPr>
                <w:rFonts w:ascii="Times New Roman" w:eastAsia="微軟正黑體" w:hAnsi="Times New Roman"/>
                <w:sz w:val="24"/>
                <w:szCs w:val="22"/>
              </w:rPr>
            </w:pPr>
            <w:r w:rsidRPr="00E8228D">
              <w:rPr>
                <w:rFonts w:ascii="Times New Roman" w:eastAsia="微軟正黑體" w:hAnsi="Times New Roman"/>
                <w:sz w:val="24"/>
                <w:szCs w:val="22"/>
              </w:rPr>
              <w:t>評核結果</w:t>
            </w:r>
            <w:r w:rsidRPr="00E8228D">
              <w:rPr>
                <w:rFonts w:ascii="Times New Roman" w:eastAsia="微軟正黑體" w:hAnsi="Times New Roman"/>
                <w:sz w:val="24"/>
                <w:szCs w:val="22"/>
              </w:rPr>
              <w:t>*</w:t>
            </w:r>
          </w:p>
        </w:tc>
        <w:tc>
          <w:tcPr>
            <w:tcW w:w="1843" w:type="dxa"/>
            <w:shd w:val="clear" w:color="auto" w:fill="92CDDC" w:themeFill="accent5" w:themeFillTint="99"/>
            <w:vAlign w:val="center"/>
          </w:tcPr>
          <w:p w:rsidR="004D6A70" w:rsidRPr="00E8228D" w:rsidRDefault="004D6A70" w:rsidP="003A1267">
            <w:pPr>
              <w:tabs>
                <w:tab w:val="left" w:pos="1440"/>
              </w:tabs>
              <w:spacing w:line="440" w:lineRule="exact"/>
              <w:jc w:val="center"/>
              <w:rPr>
                <w:rFonts w:ascii="Times New Roman" w:eastAsia="微軟正黑體" w:hAnsi="Times New Roman"/>
                <w:sz w:val="24"/>
                <w:szCs w:val="22"/>
              </w:rPr>
            </w:pPr>
            <w:r w:rsidRPr="00E8228D">
              <w:rPr>
                <w:rFonts w:ascii="Times New Roman" w:eastAsia="微軟正黑體" w:hAnsi="Times New Roman"/>
                <w:sz w:val="24"/>
                <w:szCs w:val="22"/>
              </w:rPr>
              <w:t>結果說明</w:t>
            </w: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D951C7">
            <w:pPr>
              <w:tabs>
                <w:tab w:val="left" w:pos="1440"/>
              </w:tabs>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3.1</w:t>
            </w:r>
          </w:p>
        </w:tc>
        <w:tc>
          <w:tcPr>
            <w:tcW w:w="9155" w:type="dxa"/>
            <w:gridSpan w:val="3"/>
            <w:shd w:val="clear" w:color="auto" w:fill="FBD4B4" w:themeFill="accent6" w:themeFillTint="66"/>
            <w:vAlign w:val="center"/>
          </w:tcPr>
          <w:p w:rsidR="003A1267" w:rsidRPr="00E8228D" w:rsidRDefault="003A1267" w:rsidP="00D951C7">
            <w:pPr>
              <w:spacing w:line="440" w:lineRule="exact"/>
              <w:rPr>
                <w:rFonts w:ascii="微軟正黑體" w:eastAsia="微軟正黑體" w:hAnsi="微軟正黑體" w:cs="新細明體"/>
                <w:szCs w:val="20"/>
              </w:rPr>
            </w:pPr>
            <w:r w:rsidRPr="00E8228D">
              <w:rPr>
                <w:rFonts w:ascii="Times New Roman" w:eastAsia="微軟正黑體" w:hAnsi="Times New Roman"/>
                <w:b/>
                <w:sz w:val="24"/>
                <w:szCs w:val="24"/>
              </w:rPr>
              <w:t>結構與地點</w:t>
            </w:r>
          </w:p>
        </w:tc>
      </w:tr>
      <w:tr w:rsidR="00E8228D" w:rsidRPr="00E8228D" w:rsidTr="003A1267">
        <w:trPr>
          <w:trHeight w:val="510"/>
          <w:jc w:val="center"/>
        </w:trPr>
        <w:tc>
          <w:tcPr>
            <w:tcW w:w="905" w:type="dxa"/>
            <w:vAlign w:val="center"/>
          </w:tcPr>
          <w:p w:rsidR="004D6A70" w:rsidRPr="00E8228D" w:rsidRDefault="004D6A70" w:rsidP="00D951C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3.1.1</w:t>
            </w:r>
          </w:p>
        </w:tc>
        <w:tc>
          <w:tcPr>
            <w:tcW w:w="5272" w:type="dxa"/>
            <w:vAlign w:val="center"/>
          </w:tcPr>
          <w:p w:rsidR="004D6A70" w:rsidRPr="00E8228D" w:rsidRDefault="004D6A70" w:rsidP="00D951C7">
            <w:pPr>
              <w:spacing w:line="440" w:lineRule="exact"/>
              <w:jc w:val="both"/>
              <w:rPr>
                <w:rFonts w:ascii="Times New Roman" w:eastAsia="微軟正黑體" w:hAnsi="Times New Roman"/>
                <w:sz w:val="24"/>
              </w:rPr>
            </w:pPr>
            <w:r w:rsidRPr="00E8228D">
              <w:rPr>
                <w:rFonts w:ascii="Times New Roman" w:eastAsia="微軟正黑體" w:hAnsi="Times New Roman"/>
                <w:sz w:val="24"/>
                <w:szCs w:val="24"/>
              </w:rPr>
              <w:t>阻隔</w:t>
            </w:r>
            <w:proofErr w:type="gramStart"/>
            <w:r w:rsidRPr="00E8228D">
              <w:rPr>
                <w:rFonts w:ascii="Times New Roman" w:eastAsia="微軟正黑體" w:hAnsi="Times New Roman"/>
                <w:sz w:val="24"/>
                <w:szCs w:val="24"/>
              </w:rPr>
              <w:t>區域以門和</w:t>
            </w:r>
            <w:proofErr w:type="gramEnd"/>
            <w:r w:rsidRPr="00E8228D">
              <w:rPr>
                <w:rFonts w:ascii="Times New Roman" w:eastAsia="微軟正黑體" w:hAnsi="Times New Roman"/>
                <w:sz w:val="24"/>
                <w:szCs w:val="24"/>
              </w:rPr>
              <w:t>公共及</w:t>
            </w:r>
            <w:r w:rsidRPr="00E8228D">
              <w:rPr>
                <w:rFonts w:ascii="Times New Roman" w:eastAsia="微軟正黑體" w:hAnsi="Times New Roman"/>
                <w:b/>
                <w:sz w:val="24"/>
                <w:szCs w:val="24"/>
              </w:rPr>
              <w:t>行政區</w:t>
            </w:r>
            <w:r w:rsidRPr="00E8228D">
              <w:rPr>
                <w:rFonts w:ascii="Times New Roman" w:eastAsia="微軟正黑體" w:hAnsi="Times New Roman"/>
                <w:sz w:val="24"/>
                <w:szCs w:val="24"/>
              </w:rPr>
              <w:t>作區隔。</w:t>
            </w:r>
          </w:p>
        </w:tc>
        <w:tc>
          <w:tcPr>
            <w:tcW w:w="2040" w:type="dxa"/>
          </w:tcPr>
          <w:p w:rsidR="004D6A70" w:rsidRPr="00E8228D" w:rsidRDefault="003A1267" w:rsidP="00D951C7">
            <w:pPr>
              <w:spacing w:line="440" w:lineRule="exact"/>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tcPr>
          <w:p w:rsidR="004D6A70" w:rsidRPr="00E8228D" w:rsidRDefault="004D6A70" w:rsidP="00D951C7">
            <w:pPr>
              <w:spacing w:line="440" w:lineRule="exact"/>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5148A">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3.1.2</w:t>
            </w:r>
          </w:p>
        </w:tc>
        <w:tc>
          <w:tcPr>
            <w:tcW w:w="5272" w:type="dxa"/>
            <w:vAlign w:val="center"/>
          </w:tcPr>
          <w:p w:rsidR="004D6A70" w:rsidRPr="00E8228D" w:rsidRDefault="004D6A70" w:rsidP="0035148A">
            <w:pPr>
              <w:spacing w:line="440" w:lineRule="exact"/>
              <w:jc w:val="both"/>
              <w:rPr>
                <w:rFonts w:ascii="Times New Roman" w:eastAsia="微軟正黑體" w:hAnsi="Times New Roman"/>
                <w:sz w:val="24"/>
              </w:rPr>
            </w:pPr>
            <w:r w:rsidRPr="00E8228D">
              <w:rPr>
                <w:rFonts w:ascii="Times New Roman" w:eastAsia="微軟正黑體" w:hAnsi="Times New Roman"/>
                <w:sz w:val="24"/>
                <w:szCs w:val="24"/>
              </w:rPr>
              <w:t>阻隔區域之文書</w:t>
            </w:r>
            <w:r w:rsidRPr="00E8228D">
              <w:rPr>
                <w:rFonts w:ascii="Times New Roman" w:eastAsia="微軟正黑體" w:hAnsi="Times New Roman"/>
                <w:sz w:val="24"/>
                <w:szCs w:val="24"/>
              </w:rPr>
              <w:t>/</w:t>
            </w:r>
            <w:r w:rsidRPr="00E8228D">
              <w:rPr>
                <w:rFonts w:ascii="Times New Roman" w:eastAsia="微軟正黑體" w:hAnsi="Times New Roman"/>
                <w:sz w:val="24"/>
                <w:szCs w:val="24"/>
              </w:rPr>
              <w:t>電腦專用工作</w:t>
            </w:r>
            <w:proofErr w:type="gramStart"/>
            <w:r w:rsidRPr="00E8228D">
              <w:rPr>
                <w:rFonts w:ascii="Times New Roman" w:eastAsia="微軟正黑體" w:hAnsi="Times New Roman"/>
                <w:sz w:val="24"/>
                <w:szCs w:val="24"/>
              </w:rPr>
              <w:t>檯</w:t>
            </w:r>
            <w:proofErr w:type="gramEnd"/>
            <w:r w:rsidRPr="00E8228D">
              <w:rPr>
                <w:rFonts w:ascii="Times New Roman" w:eastAsia="微軟正黑體" w:hAnsi="Times New Roman"/>
                <w:sz w:val="24"/>
                <w:szCs w:val="24"/>
              </w:rPr>
              <w:t>和實驗工作檯及</w:t>
            </w:r>
            <w:proofErr w:type="gramStart"/>
            <w:r w:rsidRPr="00E8228D">
              <w:rPr>
                <w:rFonts w:ascii="Times New Roman" w:eastAsia="微軟正黑體" w:hAnsi="Times New Roman"/>
                <w:b/>
                <w:sz w:val="24"/>
                <w:szCs w:val="24"/>
              </w:rPr>
              <w:t>動物房</w:t>
            </w:r>
            <w:r w:rsidRPr="00E8228D">
              <w:rPr>
                <w:rFonts w:ascii="Times New Roman" w:eastAsia="微軟正黑體" w:hAnsi="Times New Roman"/>
                <w:sz w:val="24"/>
                <w:szCs w:val="24"/>
              </w:rPr>
              <w:t>作</w:t>
            </w:r>
            <w:proofErr w:type="gramEnd"/>
            <w:r w:rsidRPr="00E8228D">
              <w:rPr>
                <w:rFonts w:ascii="Times New Roman" w:eastAsia="微軟正黑體" w:hAnsi="Times New Roman"/>
                <w:sz w:val="24"/>
                <w:szCs w:val="24"/>
              </w:rPr>
              <w:t>區隔。</w:t>
            </w:r>
          </w:p>
        </w:tc>
        <w:tc>
          <w:tcPr>
            <w:tcW w:w="2040" w:type="dxa"/>
          </w:tcPr>
          <w:p w:rsidR="004D6A70" w:rsidRPr="00E8228D" w:rsidRDefault="003A1267" w:rsidP="0035148A">
            <w:pPr>
              <w:spacing w:line="440" w:lineRule="exact"/>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tcPr>
          <w:p w:rsidR="004D6A70" w:rsidRPr="00E8228D" w:rsidRDefault="004D6A70" w:rsidP="0035148A">
            <w:pPr>
              <w:spacing w:line="440" w:lineRule="exact"/>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35148A">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3.2</w:t>
            </w:r>
          </w:p>
        </w:tc>
        <w:tc>
          <w:tcPr>
            <w:tcW w:w="9155" w:type="dxa"/>
            <w:gridSpan w:val="3"/>
            <w:shd w:val="clear" w:color="auto" w:fill="FBD4B4" w:themeFill="accent6" w:themeFillTint="66"/>
            <w:vAlign w:val="center"/>
          </w:tcPr>
          <w:p w:rsidR="003A1267" w:rsidRPr="00E8228D" w:rsidRDefault="003A1267" w:rsidP="0035148A">
            <w:pPr>
              <w:spacing w:line="440" w:lineRule="exact"/>
              <w:rPr>
                <w:rFonts w:ascii="微軟正黑體" w:eastAsia="微軟正黑體" w:hAnsi="微軟正黑體" w:cs="新細明體"/>
                <w:szCs w:val="20"/>
              </w:rPr>
            </w:pPr>
            <w:r w:rsidRPr="00E8228D">
              <w:rPr>
                <w:rFonts w:ascii="Times New Roman" w:eastAsia="微軟正黑體" w:hAnsi="Times New Roman"/>
                <w:b/>
                <w:sz w:val="24"/>
                <w:szCs w:val="24"/>
              </w:rPr>
              <w:t>阻隔屏障</w:t>
            </w:r>
          </w:p>
        </w:tc>
      </w:tr>
      <w:tr w:rsidR="00E8228D" w:rsidRPr="00E8228D" w:rsidTr="003A1267">
        <w:trPr>
          <w:trHeight w:val="907"/>
          <w:jc w:val="center"/>
        </w:trPr>
        <w:tc>
          <w:tcPr>
            <w:tcW w:w="905" w:type="dxa"/>
            <w:vAlign w:val="center"/>
          </w:tcPr>
          <w:p w:rsidR="004D6A70" w:rsidRPr="00E8228D" w:rsidRDefault="004D6A70" w:rsidP="0035148A">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3.2.1</w:t>
            </w:r>
          </w:p>
        </w:tc>
        <w:tc>
          <w:tcPr>
            <w:tcW w:w="5272" w:type="dxa"/>
            <w:vAlign w:val="center"/>
          </w:tcPr>
          <w:p w:rsidR="004D6A70" w:rsidRPr="00E8228D" w:rsidRDefault="004D6A70" w:rsidP="0035148A">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位在阻隔屏障之可開啟窗戶，要有效控制蟲害及保全。</w:t>
            </w:r>
          </w:p>
        </w:tc>
        <w:tc>
          <w:tcPr>
            <w:tcW w:w="2040" w:type="dxa"/>
          </w:tcPr>
          <w:p w:rsidR="004D6A70" w:rsidRPr="00E8228D" w:rsidRDefault="003A1267" w:rsidP="0035148A">
            <w:pPr>
              <w:spacing w:line="440" w:lineRule="exact"/>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tcPr>
          <w:p w:rsidR="004D6A70" w:rsidRPr="00E8228D" w:rsidRDefault="004D6A70" w:rsidP="0035148A">
            <w:pPr>
              <w:spacing w:line="440" w:lineRule="exact"/>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F96C63">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3.3</w:t>
            </w:r>
          </w:p>
        </w:tc>
        <w:tc>
          <w:tcPr>
            <w:tcW w:w="9155" w:type="dxa"/>
            <w:gridSpan w:val="3"/>
            <w:shd w:val="clear" w:color="auto" w:fill="FBD4B4" w:themeFill="accent6" w:themeFillTint="66"/>
            <w:vAlign w:val="center"/>
          </w:tcPr>
          <w:p w:rsidR="003A1267" w:rsidRPr="00E8228D" w:rsidRDefault="003A1267" w:rsidP="00F96C63">
            <w:pPr>
              <w:spacing w:line="440" w:lineRule="exact"/>
              <w:rPr>
                <w:rFonts w:ascii="微軟正黑體" w:eastAsia="微軟正黑體" w:hAnsi="微軟正黑體" w:cs="新細明體"/>
                <w:szCs w:val="20"/>
              </w:rPr>
            </w:pPr>
            <w:r w:rsidRPr="00E8228D">
              <w:rPr>
                <w:rFonts w:ascii="Times New Roman" w:eastAsia="微軟正黑體" w:hAnsi="Times New Roman"/>
                <w:b/>
                <w:sz w:val="24"/>
                <w:szCs w:val="24"/>
              </w:rPr>
              <w:t>入口</w:t>
            </w:r>
          </w:p>
        </w:tc>
      </w:tr>
      <w:tr w:rsidR="00E8228D" w:rsidRPr="00E8228D" w:rsidTr="003A1267">
        <w:trPr>
          <w:trHeight w:val="510"/>
          <w:jc w:val="center"/>
        </w:trPr>
        <w:tc>
          <w:tcPr>
            <w:tcW w:w="905" w:type="dxa"/>
            <w:vAlign w:val="center"/>
          </w:tcPr>
          <w:p w:rsidR="004D6A70" w:rsidRPr="00E8228D" w:rsidRDefault="004D6A70" w:rsidP="00F96C63">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3.3.1</w:t>
            </w:r>
          </w:p>
        </w:tc>
        <w:tc>
          <w:tcPr>
            <w:tcW w:w="5272" w:type="dxa"/>
            <w:vAlign w:val="center"/>
          </w:tcPr>
          <w:p w:rsidR="004D6A70" w:rsidRPr="00E8228D" w:rsidRDefault="004D6A70" w:rsidP="00F96C63">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通往阻隔區域之門可上鎖。</w:t>
            </w:r>
          </w:p>
        </w:tc>
        <w:tc>
          <w:tcPr>
            <w:tcW w:w="2040" w:type="dxa"/>
          </w:tcPr>
          <w:p w:rsidR="004D6A70" w:rsidRPr="00E8228D" w:rsidRDefault="003A1267" w:rsidP="00F96C63">
            <w:pPr>
              <w:spacing w:line="440" w:lineRule="exact"/>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tcPr>
          <w:p w:rsidR="004D6A70" w:rsidRPr="00E8228D" w:rsidRDefault="004D6A70" w:rsidP="00F96C63">
            <w:pPr>
              <w:spacing w:line="440" w:lineRule="exact"/>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4B7D3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3.3.2</w:t>
            </w:r>
          </w:p>
        </w:tc>
        <w:tc>
          <w:tcPr>
            <w:tcW w:w="5272" w:type="dxa"/>
            <w:vAlign w:val="center"/>
          </w:tcPr>
          <w:p w:rsidR="004D6A70" w:rsidRPr="00E8228D" w:rsidRDefault="004D6A70" w:rsidP="004B7D3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生物危害警告標示</w:t>
            </w:r>
            <w:r w:rsidRPr="00E8228D">
              <w:rPr>
                <w:rFonts w:ascii="Times New Roman" w:eastAsia="微軟正黑體" w:hAnsi="Times New Roman"/>
                <w:sz w:val="24"/>
                <w:szCs w:val="24"/>
              </w:rPr>
              <w:t>(</w:t>
            </w:r>
            <w:r w:rsidRPr="00E8228D">
              <w:rPr>
                <w:rFonts w:ascii="Times New Roman" w:eastAsia="微軟正黑體" w:hAnsi="Times New Roman"/>
                <w:sz w:val="24"/>
                <w:szCs w:val="24"/>
              </w:rPr>
              <w:t>包含國際生物危害警告標誌、生物安全等級、聯絡人姓名與電話，以及進入要求</w:t>
            </w:r>
            <w:r w:rsidRPr="00E8228D">
              <w:rPr>
                <w:rFonts w:ascii="Times New Roman" w:eastAsia="微軟正黑體" w:hAnsi="Times New Roman"/>
                <w:sz w:val="24"/>
                <w:szCs w:val="24"/>
              </w:rPr>
              <w:t>)</w:t>
            </w:r>
            <w:r w:rsidRPr="00E8228D">
              <w:rPr>
                <w:rFonts w:ascii="Times New Roman" w:eastAsia="微軟正黑體" w:hAnsi="Times New Roman"/>
                <w:sz w:val="24"/>
                <w:szCs w:val="24"/>
              </w:rPr>
              <w:t>張貼於進入阻隔區域之入口處。</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4B7D3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3.3.7</w:t>
            </w:r>
          </w:p>
        </w:tc>
        <w:tc>
          <w:tcPr>
            <w:tcW w:w="5272" w:type="dxa"/>
            <w:vAlign w:val="center"/>
          </w:tcPr>
          <w:p w:rsidR="004D6A70" w:rsidRPr="00E8228D" w:rsidRDefault="004D6A70" w:rsidP="004B7D3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提供已使用過的個人防護裝備之存放空間。</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b/>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F023EC">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3.4</w:t>
            </w:r>
          </w:p>
        </w:tc>
        <w:tc>
          <w:tcPr>
            <w:tcW w:w="9155" w:type="dxa"/>
            <w:gridSpan w:val="3"/>
            <w:shd w:val="clear" w:color="auto" w:fill="FBD4B4" w:themeFill="accent6" w:themeFillTint="66"/>
            <w:vAlign w:val="center"/>
          </w:tcPr>
          <w:p w:rsidR="003A1267"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表面塗料及實驗桌櫃</w:t>
            </w:r>
          </w:p>
        </w:tc>
      </w:tr>
      <w:tr w:rsidR="00E8228D" w:rsidRPr="00E8228D" w:rsidTr="003A1267">
        <w:trPr>
          <w:trHeight w:val="1814"/>
          <w:jc w:val="center"/>
        </w:trPr>
        <w:tc>
          <w:tcPr>
            <w:tcW w:w="905" w:type="dxa"/>
            <w:vAlign w:val="center"/>
          </w:tcPr>
          <w:p w:rsidR="004D6A70" w:rsidRPr="00E8228D" w:rsidRDefault="004D6A70" w:rsidP="00F023EC">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3.4.1</w:t>
            </w:r>
          </w:p>
        </w:tc>
        <w:tc>
          <w:tcPr>
            <w:tcW w:w="5272" w:type="dxa"/>
            <w:vAlign w:val="center"/>
          </w:tcPr>
          <w:p w:rsidR="004D6A70" w:rsidRPr="00E8228D" w:rsidRDefault="004D6A70" w:rsidP="00F023EC">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表面及內部塗層</w:t>
            </w:r>
            <w:r w:rsidRPr="00E8228D">
              <w:rPr>
                <w:rFonts w:ascii="Times New Roman" w:eastAsia="微軟正黑體" w:hAnsi="Times New Roman"/>
                <w:sz w:val="24"/>
                <w:szCs w:val="24"/>
              </w:rPr>
              <w:t>(</w:t>
            </w:r>
            <w:r w:rsidRPr="00E8228D">
              <w:rPr>
                <w:rFonts w:ascii="Times New Roman" w:eastAsia="微軟正黑體" w:hAnsi="Times New Roman"/>
                <w:sz w:val="24"/>
                <w:szCs w:val="24"/>
              </w:rPr>
              <w:t>包括但不限於地板、天花板、牆壁、門、邊框、實驗桌櫃、工作檯面</w:t>
            </w:r>
            <w:r w:rsidRPr="00E8228D">
              <w:rPr>
                <w:rFonts w:ascii="Times New Roman" w:eastAsia="微軟正黑體" w:hAnsi="Times New Roman"/>
                <w:sz w:val="24"/>
                <w:szCs w:val="24"/>
              </w:rPr>
              <w:t>)</w:t>
            </w:r>
            <w:r w:rsidRPr="00E8228D">
              <w:rPr>
                <w:rFonts w:ascii="Times New Roman" w:eastAsia="微軟正黑體" w:hAnsi="Times New Roman"/>
                <w:sz w:val="24"/>
                <w:szCs w:val="24"/>
              </w:rPr>
              <w:t>，可清潔、防水、防滑、防</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漬、耐濕氣、耐化學品、耐熱、耐撞，並可重複除汙及耐高壓清洗。</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F023EC">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3.4.5</w:t>
            </w:r>
          </w:p>
        </w:tc>
        <w:tc>
          <w:tcPr>
            <w:tcW w:w="5272" w:type="dxa"/>
            <w:vAlign w:val="center"/>
          </w:tcPr>
          <w:p w:rsidR="004D6A70" w:rsidRPr="00E8228D" w:rsidRDefault="004D6A70" w:rsidP="00F023EC">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地板須防滑。</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AC4489">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3.6</w:t>
            </w:r>
          </w:p>
        </w:tc>
        <w:tc>
          <w:tcPr>
            <w:tcW w:w="9155" w:type="dxa"/>
            <w:gridSpan w:val="3"/>
            <w:shd w:val="clear" w:color="auto" w:fill="FBD4B4" w:themeFill="accent6" w:themeFillTint="66"/>
            <w:vAlign w:val="center"/>
          </w:tcPr>
          <w:p w:rsidR="003A1267"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支援設施</w:t>
            </w:r>
          </w:p>
        </w:tc>
      </w:tr>
      <w:tr w:rsidR="00E8228D" w:rsidRPr="00E8228D" w:rsidTr="003A1267">
        <w:trPr>
          <w:trHeight w:val="510"/>
          <w:jc w:val="center"/>
        </w:trPr>
        <w:tc>
          <w:tcPr>
            <w:tcW w:w="905" w:type="dxa"/>
            <w:vAlign w:val="center"/>
          </w:tcPr>
          <w:p w:rsidR="004D6A70" w:rsidRPr="00E8228D" w:rsidRDefault="004D6A70" w:rsidP="00AC448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3.6.4</w:t>
            </w:r>
          </w:p>
        </w:tc>
        <w:tc>
          <w:tcPr>
            <w:tcW w:w="5272" w:type="dxa"/>
            <w:vAlign w:val="center"/>
          </w:tcPr>
          <w:p w:rsidR="004D6A70" w:rsidRPr="00E8228D" w:rsidRDefault="004D6A70" w:rsidP="00AC448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水槽設置位於阻隔區域之出口處，以利洗手。</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3.6.5</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用於洗手的水槽具有</w:t>
            </w:r>
            <w:proofErr w:type="gramStart"/>
            <w:r w:rsidRPr="00E8228D">
              <w:rPr>
                <w:rFonts w:ascii="Times New Roman" w:eastAsia="微軟正黑體" w:hAnsi="Times New Roman"/>
                <w:sz w:val="24"/>
                <w:szCs w:val="24"/>
              </w:rPr>
              <w:t>”</w:t>
            </w:r>
            <w:proofErr w:type="gramEnd"/>
            <w:r w:rsidRPr="00E8228D">
              <w:rPr>
                <w:rFonts w:ascii="Times New Roman" w:eastAsia="微軟正黑體" w:hAnsi="Times New Roman"/>
                <w:sz w:val="24"/>
                <w:szCs w:val="24"/>
              </w:rPr>
              <w:t>免手動</w:t>
            </w:r>
            <w:r w:rsidRPr="00E8228D">
              <w:rPr>
                <w:rFonts w:ascii="Times New Roman" w:eastAsia="微軟正黑體" w:hAnsi="Times New Roman"/>
                <w:sz w:val="24"/>
                <w:szCs w:val="24"/>
              </w:rPr>
              <w:t>”</w:t>
            </w:r>
            <w:r w:rsidRPr="00E8228D">
              <w:rPr>
                <w:rFonts w:ascii="Times New Roman" w:eastAsia="微軟正黑體" w:hAnsi="Times New Roman"/>
                <w:sz w:val="24"/>
                <w:szCs w:val="24"/>
              </w:rPr>
              <w:t>之設計。</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3.6.6</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設置</w:t>
            </w:r>
            <w:proofErr w:type="gramStart"/>
            <w:r w:rsidRPr="00E8228D">
              <w:rPr>
                <w:rFonts w:ascii="Times New Roman" w:eastAsia="微軟正黑體" w:hAnsi="Times New Roman"/>
                <w:sz w:val="24"/>
                <w:szCs w:val="24"/>
              </w:rPr>
              <w:t>洗眼器</w:t>
            </w:r>
            <w:proofErr w:type="gramEnd"/>
            <w:r w:rsidRPr="00E8228D">
              <w:rPr>
                <w:rFonts w:ascii="Times New Roman" w:eastAsia="微軟正黑體" w:hAnsi="Times New Roman"/>
                <w:sz w:val="24"/>
                <w:szCs w:val="24"/>
              </w:rPr>
              <w:t>或緊急</w:t>
            </w:r>
            <w:proofErr w:type="gramStart"/>
            <w:r w:rsidRPr="00E8228D">
              <w:rPr>
                <w:rFonts w:ascii="Times New Roman" w:eastAsia="微軟正黑體" w:hAnsi="Times New Roman"/>
                <w:sz w:val="24"/>
                <w:szCs w:val="24"/>
              </w:rPr>
              <w:t>沖身洗眼</w:t>
            </w:r>
            <w:proofErr w:type="gramEnd"/>
            <w:r w:rsidRPr="00E8228D">
              <w:rPr>
                <w:rFonts w:ascii="Times New Roman" w:eastAsia="微軟正黑體" w:hAnsi="Times New Roman"/>
                <w:sz w:val="24"/>
                <w:szCs w:val="24"/>
              </w:rPr>
              <w:t>器</w:t>
            </w:r>
            <w:r w:rsidRPr="00E8228D">
              <w:rPr>
                <w:rFonts w:ascii="Times New Roman" w:eastAsia="微軟正黑體" w:hAnsi="Times New Roman"/>
                <w:sz w:val="24"/>
                <w:szCs w:val="24"/>
              </w:rPr>
              <w:t>(emergency eyewash and shower equipment)</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並有定期檢查紀錄</w:t>
            </w:r>
            <w:r w:rsidRPr="00E8228D">
              <w:rPr>
                <w:rFonts w:ascii="Times New Roman" w:eastAsia="微軟正黑體" w:hAnsi="Times New Roman" w:hint="eastAsia"/>
                <w:sz w:val="24"/>
                <w:szCs w:val="24"/>
              </w:rPr>
              <w:t>。</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900820">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3.7</w:t>
            </w:r>
          </w:p>
        </w:tc>
        <w:tc>
          <w:tcPr>
            <w:tcW w:w="9155" w:type="dxa"/>
            <w:gridSpan w:val="3"/>
            <w:shd w:val="clear" w:color="auto" w:fill="FBD4B4" w:themeFill="accent6" w:themeFillTint="66"/>
            <w:vAlign w:val="center"/>
          </w:tcPr>
          <w:p w:rsidR="003A1267"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必備的生物安全設備</w:t>
            </w:r>
          </w:p>
        </w:tc>
      </w:tr>
      <w:tr w:rsidR="00E8228D" w:rsidRPr="00E8228D" w:rsidTr="003A1267">
        <w:trPr>
          <w:trHeight w:val="907"/>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3.7.1</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依據作業需求，提供已驗證的</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及其他初級阻隔裝置。</w:t>
            </w:r>
            <w:r w:rsidRPr="00E8228D">
              <w:rPr>
                <w:rFonts w:ascii="Times New Roman" w:eastAsia="微軟正黑體" w:hAnsi="Times New Roman"/>
                <w:sz w:val="24"/>
                <w:szCs w:val="24"/>
              </w:rPr>
              <w:t xml:space="preserve"> </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2268"/>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3.7.3</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使用</w:t>
            </w:r>
            <w:r w:rsidRPr="00E8228D">
              <w:rPr>
                <w:rFonts w:ascii="Times New Roman" w:eastAsia="微軟正黑體" w:hAnsi="Times New Roman"/>
                <w:sz w:val="24"/>
                <w:szCs w:val="24"/>
              </w:rPr>
              <w:t>II</w:t>
            </w:r>
            <w:r w:rsidRPr="00E8228D">
              <w:rPr>
                <w:rFonts w:ascii="Times New Roman" w:eastAsia="微軟正黑體" w:hAnsi="Times New Roman"/>
                <w:sz w:val="24"/>
                <w:szCs w:val="24"/>
              </w:rPr>
              <w:t>級</w:t>
            </w:r>
            <w:r w:rsidRPr="00E8228D">
              <w:rPr>
                <w:rFonts w:ascii="Times New Roman" w:eastAsia="微軟正黑體" w:hAnsi="Times New Roman"/>
                <w:sz w:val="24"/>
                <w:szCs w:val="24"/>
              </w:rPr>
              <w:t>B2</w:t>
            </w:r>
            <w:r w:rsidRPr="00E8228D">
              <w:rPr>
                <w:rFonts w:ascii="Times New Roman" w:eastAsia="微軟正黑體" w:hAnsi="Times New Roman"/>
                <w:sz w:val="24"/>
                <w:szCs w:val="24"/>
              </w:rPr>
              <w:t>類型</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時，其安裝及設置方式須確保當通風空調系統或</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排氣風機發生故障時，</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正面開口氣流不會發生逆流</w:t>
            </w:r>
            <w:r w:rsidRPr="00E8228D">
              <w:rPr>
                <w:rFonts w:ascii="Times New Roman" w:eastAsia="微軟正黑體" w:hAnsi="Times New Roman" w:hint="eastAsia"/>
                <w:sz w:val="24"/>
                <w:szCs w:val="24"/>
              </w:rPr>
              <w:t>(</w:t>
            </w:r>
            <w:proofErr w:type="gramStart"/>
            <w:r w:rsidRPr="00E8228D">
              <w:rPr>
                <w:rFonts w:ascii="Times New Roman" w:eastAsia="微軟正黑體" w:hAnsi="Times New Roman"/>
                <w:sz w:val="24"/>
                <w:szCs w:val="24"/>
              </w:rPr>
              <w:t>即回噴</w:t>
            </w:r>
            <w:proofErr w:type="gramEnd"/>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；如果無法避免發生逆流，須有其他有效方法</w:t>
            </w:r>
            <w:proofErr w:type="gramStart"/>
            <w:r w:rsidRPr="00E8228D">
              <w:rPr>
                <w:rFonts w:ascii="Times New Roman" w:eastAsia="微軟正黑體" w:hAnsi="Times New Roman"/>
                <w:sz w:val="24"/>
                <w:szCs w:val="24"/>
              </w:rPr>
              <w:t>減輕回噴導致</w:t>
            </w:r>
            <w:proofErr w:type="gramEnd"/>
            <w:r w:rsidRPr="00E8228D">
              <w:rPr>
                <w:rFonts w:ascii="Times New Roman" w:eastAsia="微軟正黑體" w:hAnsi="Times New Roman"/>
                <w:sz w:val="24"/>
                <w:szCs w:val="24"/>
              </w:rPr>
              <w:t>之風險。</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3.7.4</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製程設備、密閉系統及其他初級阻隔裝置之設計，須防止感染性物質釋出。</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3.7.6</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BSC</w:t>
            </w:r>
            <w:proofErr w:type="gramStart"/>
            <w:r w:rsidRPr="00E8228D">
              <w:rPr>
                <w:rFonts w:ascii="Times New Roman" w:eastAsia="微軟正黑體" w:hAnsi="Times New Roman"/>
                <w:sz w:val="24"/>
                <w:szCs w:val="24"/>
              </w:rPr>
              <w:t>儘</w:t>
            </w:r>
            <w:proofErr w:type="gramEnd"/>
            <w:r w:rsidRPr="00E8228D">
              <w:rPr>
                <w:rFonts w:ascii="Times New Roman" w:eastAsia="微軟正黑體" w:hAnsi="Times New Roman"/>
                <w:sz w:val="24"/>
                <w:szCs w:val="24"/>
              </w:rPr>
              <w:t>可能設置在遠離人員走動頻繁區域、門邊、可開啟窗戶及進氣</w:t>
            </w:r>
            <w:r w:rsidRPr="00E8228D">
              <w:rPr>
                <w:rFonts w:ascii="Times New Roman" w:eastAsia="微軟正黑體" w:hAnsi="Times New Roman"/>
                <w:sz w:val="24"/>
                <w:szCs w:val="24"/>
              </w:rPr>
              <w:t>/</w:t>
            </w:r>
            <w:r w:rsidRPr="00E8228D">
              <w:rPr>
                <w:rFonts w:ascii="Times New Roman" w:eastAsia="微軟正黑體" w:hAnsi="Times New Roman"/>
                <w:sz w:val="24"/>
                <w:szCs w:val="24"/>
              </w:rPr>
              <w:t>排氣擴散口。</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900820">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3.7.11</w:t>
            </w:r>
          </w:p>
        </w:tc>
        <w:tc>
          <w:tcPr>
            <w:tcW w:w="5272" w:type="dxa"/>
            <w:vAlign w:val="center"/>
          </w:tcPr>
          <w:p w:rsidR="004D6A70" w:rsidRPr="00E8228D" w:rsidRDefault="004D6A70" w:rsidP="00900820">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阻隔區域設有除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w:t>
            </w:r>
            <w:r w:rsidRPr="00E8228D">
              <w:rPr>
                <w:rFonts w:ascii="Times New Roman" w:eastAsia="微軟正黑體" w:hAnsi="Times New Roman"/>
                <w:sz w:val="24"/>
                <w:szCs w:val="24"/>
              </w:rPr>
              <w:t>/</w:t>
            </w:r>
            <w:r w:rsidRPr="00E8228D">
              <w:rPr>
                <w:rFonts w:ascii="Times New Roman" w:eastAsia="微軟正黑體" w:hAnsi="Times New Roman"/>
                <w:sz w:val="24"/>
                <w:szCs w:val="24"/>
              </w:rPr>
              <w:t>技術或標準作業程序</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，以確保安全可靠將廢棄物從阻隔區域移動、運送到指定除汙區域或合法生物醫療廢棄物清除處理機構。</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4F516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3.7.14</w:t>
            </w:r>
          </w:p>
        </w:tc>
        <w:tc>
          <w:tcPr>
            <w:tcW w:w="5272" w:type="dxa"/>
            <w:vAlign w:val="center"/>
          </w:tcPr>
          <w:p w:rsidR="004D6A70" w:rsidRPr="00E8228D" w:rsidRDefault="004D6A70" w:rsidP="004F516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w:t>
            </w:r>
            <w:r w:rsidRPr="00E8228D">
              <w:rPr>
                <w:rFonts w:ascii="Times New Roman" w:eastAsia="微軟正黑體" w:hAnsi="Times New Roman"/>
                <w:sz w:val="24"/>
                <w:szCs w:val="24"/>
              </w:rPr>
              <w:t>/</w:t>
            </w:r>
            <w:r w:rsidRPr="00E8228D">
              <w:rPr>
                <w:rFonts w:ascii="Times New Roman" w:eastAsia="微軟正黑體" w:hAnsi="Times New Roman"/>
                <w:sz w:val="24"/>
                <w:szCs w:val="24"/>
              </w:rPr>
              <w:t>技術具有監測及記錄裝置，可取得運作參數。</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4F516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3.7.15</w:t>
            </w:r>
          </w:p>
        </w:tc>
        <w:tc>
          <w:tcPr>
            <w:tcW w:w="5272" w:type="dxa"/>
            <w:vAlign w:val="center"/>
          </w:tcPr>
          <w:p w:rsidR="004D6A70" w:rsidRPr="00E8228D" w:rsidRDefault="004D6A70" w:rsidP="004F516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設置之高壓滅菌器在適當溫度下進行除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w:t>
            </w:r>
            <w:proofErr w:type="gramStart"/>
            <w:r w:rsidRPr="00E8228D">
              <w:rPr>
                <w:rFonts w:ascii="Times New Roman" w:eastAsia="微軟正黑體" w:hAnsi="Times New Roman"/>
                <w:sz w:val="24"/>
                <w:szCs w:val="24"/>
              </w:rPr>
              <w:t>並經確</w:t>
            </w:r>
            <w:proofErr w:type="gramEnd"/>
            <w:r w:rsidRPr="00E8228D">
              <w:rPr>
                <w:rFonts w:ascii="Times New Roman" w:eastAsia="微軟正黑體" w:hAnsi="Times New Roman"/>
                <w:sz w:val="24"/>
                <w:szCs w:val="24"/>
              </w:rPr>
              <w:t>效確認。</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4F516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3.7.17</w:t>
            </w:r>
          </w:p>
        </w:tc>
        <w:tc>
          <w:tcPr>
            <w:tcW w:w="5272" w:type="dxa"/>
            <w:vAlign w:val="center"/>
          </w:tcPr>
          <w:p w:rsidR="004D6A70" w:rsidRPr="00E8228D" w:rsidRDefault="004D6A70" w:rsidP="004F516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抽真空系統設有可防止內部管線被汙染的機制。</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4F516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3.7.18</w:t>
            </w:r>
          </w:p>
        </w:tc>
        <w:tc>
          <w:tcPr>
            <w:tcW w:w="5272" w:type="dxa"/>
            <w:vAlign w:val="center"/>
          </w:tcPr>
          <w:p w:rsidR="004D6A70" w:rsidRPr="00E8228D" w:rsidRDefault="004D6A70" w:rsidP="004F516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在阻隔屏障內部提供雙向通訊系統，以利阻隔屏障內部與阻隔區域外部間之聯繫。</w:t>
            </w:r>
          </w:p>
        </w:tc>
        <w:tc>
          <w:tcPr>
            <w:tcW w:w="2040" w:type="dxa"/>
            <w:vAlign w:val="center"/>
          </w:tcPr>
          <w:p w:rsidR="004D6A70" w:rsidRPr="00E8228D" w:rsidRDefault="003A1267" w:rsidP="004F516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F516B">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F91E1B">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4.1</w:t>
            </w:r>
          </w:p>
        </w:tc>
        <w:tc>
          <w:tcPr>
            <w:tcW w:w="9155" w:type="dxa"/>
            <w:gridSpan w:val="3"/>
            <w:shd w:val="clear" w:color="auto" w:fill="FBD4B4" w:themeFill="accent6" w:themeFillTint="66"/>
            <w:vAlign w:val="center"/>
          </w:tcPr>
          <w:p w:rsidR="003A1267" w:rsidRPr="00E8228D" w:rsidRDefault="003A1267" w:rsidP="00F91E1B">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生物安全計畫管理</w:t>
            </w:r>
          </w:p>
        </w:tc>
      </w:tr>
      <w:tr w:rsidR="00E8228D" w:rsidRPr="00E8228D" w:rsidTr="003A1267">
        <w:trPr>
          <w:trHeight w:val="510"/>
          <w:jc w:val="center"/>
        </w:trPr>
        <w:tc>
          <w:tcPr>
            <w:tcW w:w="905" w:type="dxa"/>
            <w:vAlign w:val="center"/>
          </w:tcPr>
          <w:p w:rsidR="004D6A70" w:rsidRPr="00E8228D" w:rsidRDefault="004D6A70" w:rsidP="00F91E1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w:t>
            </w:r>
          </w:p>
        </w:tc>
        <w:tc>
          <w:tcPr>
            <w:tcW w:w="5272" w:type="dxa"/>
            <w:vAlign w:val="center"/>
          </w:tcPr>
          <w:p w:rsidR="004D6A70" w:rsidRPr="00E8228D" w:rsidRDefault="004D6A70" w:rsidP="00F91E1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訂定生物安全計畫以監督安全及阻隔實務。</w:t>
            </w:r>
          </w:p>
        </w:tc>
        <w:tc>
          <w:tcPr>
            <w:tcW w:w="2040" w:type="dxa"/>
            <w:vAlign w:val="center"/>
          </w:tcPr>
          <w:p w:rsidR="004D6A70" w:rsidRPr="00E8228D" w:rsidRDefault="003A1267" w:rsidP="00F91E1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F91E1B">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F91E1B">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4.1.2</w:t>
            </w:r>
          </w:p>
        </w:tc>
        <w:tc>
          <w:tcPr>
            <w:tcW w:w="5272" w:type="dxa"/>
            <w:vAlign w:val="center"/>
          </w:tcPr>
          <w:p w:rsidR="004D6A70" w:rsidRPr="00E8228D" w:rsidRDefault="004D6A70" w:rsidP="00F91E1B">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指派單位生物安全管理階層</w:t>
            </w:r>
            <w:r w:rsidRPr="00E8228D">
              <w:rPr>
                <w:rFonts w:ascii="Times New Roman" w:eastAsia="微軟正黑體" w:hAnsi="Times New Roman"/>
                <w:sz w:val="24"/>
                <w:szCs w:val="24"/>
              </w:rPr>
              <w:t>(</w:t>
            </w:r>
            <w:r w:rsidRPr="00E8228D">
              <w:rPr>
                <w:rFonts w:ascii="Times New Roman" w:eastAsia="微軟正黑體" w:hAnsi="Times New Roman"/>
                <w:sz w:val="24"/>
                <w:szCs w:val="24"/>
              </w:rPr>
              <w:t>即指派生物安全主管</w:t>
            </w:r>
            <w:r w:rsidRPr="00E8228D">
              <w:rPr>
                <w:rFonts w:ascii="Times New Roman" w:eastAsia="微軟正黑體" w:hAnsi="Times New Roman"/>
                <w:sz w:val="24"/>
                <w:szCs w:val="24"/>
              </w:rPr>
              <w:t>)</w:t>
            </w:r>
            <w:r w:rsidRPr="00E8228D">
              <w:rPr>
                <w:rFonts w:ascii="Times New Roman" w:eastAsia="微軟正黑體" w:hAnsi="Times New Roman"/>
                <w:sz w:val="24"/>
                <w:szCs w:val="24"/>
              </w:rPr>
              <w:t>，具有實驗室生物安全管理、病原體及毒素處理的經驗，監督生物安全及生物保全實務，符合法規要求。</w:t>
            </w:r>
          </w:p>
        </w:tc>
        <w:tc>
          <w:tcPr>
            <w:tcW w:w="2040" w:type="dxa"/>
            <w:vAlign w:val="center"/>
          </w:tcPr>
          <w:p w:rsidR="004D6A70" w:rsidRPr="00E8228D" w:rsidRDefault="003A1267" w:rsidP="00F91E1B">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F91E1B">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960726">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4.1.3</w:t>
            </w:r>
          </w:p>
        </w:tc>
        <w:tc>
          <w:tcPr>
            <w:tcW w:w="5272" w:type="dxa"/>
            <w:vAlign w:val="center"/>
          </w:tcPr>
          <w:p w:rsidR="004D6A70" w:rsidRPr="00E8228D" w:rsidRDefault="004D6A70" w:rsidP="00960726">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提供相關主管機關最新聯繫資訊。</w:t>
            </w:r>
          </w:p>
        </w:tc>
        <w:tc>
          <w:tcPr>
            <w:tcW w:w="2040" w:type="dxa"/>
            <w:vAlign w:val="center"/>
          </w:tcPr>
          <w:p w:rsidR="004D6A70" w:rsidRPr="00E8228D" w:rsidRDefault="003A1267" w:rsidP="00960726">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960726">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960726">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4.1.4</w:t>
            </w:r>
          </w:p>
        </w:tc>
        <w:tc>
          <w:tcPr>
            <w:tcW w:w="5272" w:type="dxa"/>
            <w:vAlign w:val="center"/>
          </w:tcPr>
          <w:p w:rsidR="004D6A70" w:rsidRPr="00E8228D" w:rsidRDefault="004D6A70" w:rsidP="00960726">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生物安全計畫文件化並維持最新版本。</w:t>
            </w:r>
          </w:p>
        </w:tc>
        <w:tc>
          <w:tcPr>
            <w:tcW w:w="2040" w:type="dxa"/>
            <w:vAlign w:val="center"/>
          </w:tcPr>
          <w:p w:rsidR="004D6A70" w:rsidRPr="00E8228D" w:rsidRDefault="003A1267" w:rsidP="00960726">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960726">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3D4858">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4.1.5</w:t>
            </w:r>
          </w:p>
        </w:tc>
        <w:tc>
          <w:tcPr>
            <w:tcW w:w="5272" w:type="dxa"/>
            <w:vAlign w:val="center"/>
          </w:tcPr>
          <w:p w:rsidR="004D6A70" w:rsidRPr="00E8228D" w:rsidRDefault="004D6A70" w:rsidP="003D4858">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依法規規定或衛生主管機關要求，進行及記錄總體風險評鑑，以鑑別涉及感染性物質作業的危害及適當</w:t>
            </w:r>
            <w:proofErr w:type="gramStart"/>
            <w:r w:rsidRPr="00E8228D">
              <w:rPr>
                <w:rFonts w:ascii="Times New Roman" w:eastAsia="微軟正黑體" w:hAnsi="Times New Roman"/>
                <w:sz w:val="24"/>
                <w:szCs w:val="24"/>
              </w:rPr>
              <w:t>的減害策略</w:t>
            </w:r>
            <w:proofErr w:type="gramEnd"/>
            <w:r w:rsidRPr="00E8228D">
              <w:rPr>
                <w:rFonts w:ascii="Times New Roman" w:eastAsia="微軟正黑體" w:hAnsi="Times New Roman"/>
                <w:sz w:val="24"/>
                <w:szCs w:val="24"/>
              </w:rPr>
              <w:t>。</w:t>
            </w:r>
          </w:p>
        </w:tc>
        <w:tc>
          <w:tcPr>
            <w:tcW w:w="2040" w:type="dxa"/>
            <w:vAlign w:val="center"/>
          </w:tcPr>
          <w:p w:rsidR="004D6A70" w:rsidRPr="00E8228D" w:rsidRDefault="003A1267" w:rsidP="003D4858">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D4858">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D4858">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4.1.6</w:t>
            </w:r>
          </w:p>
        </w:tc>
        <w:tc>
          <w:tcPr>
            <w:tcW w:w="5272" w:type="dxa"/>
            <w:vAlign w:val="center"/>
          </w:tcPr>
          <w:p w:rsidR="004D6A70" w:rsidRPr="00E8228D" w:rsidRDefault="004D6A70" w:rsidP="003D4858">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執行及記錄生物保全風險評鑑。</w:t>
            </w:r>
          </w:p>
        </w:tc>
        <w:tc>
          <w:tcPr>
            <w:tcW w:w="2040" w:type="dxa"/>
            <w:vAlign w:val="center"/>
          </w:tcPr>
          <w:p w:rsidR="004D6A70" w:rsidRPr="00E8228D" w:rsidRDefault="003A1267" w:rsidP="003D4858">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D4858">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3D4858">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4.1.7</w:t>
            </w:r>
          </w:p>
        </w:tc>
        <w:tc>
          <w:tcPr>
            <w:tcW w:w="5272" w:type="dxa"/>
            <w:vAlign w:val="center"/>
          </w:tcPr>
          <w:p w:rsidR="004D6A70" w:rsidRPr="00E8228D" w:rsidRDefault="004D6A70" w:rsidP="003D4858">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依法規規定或衛生主管機關要求，進行局部風險評鑑以檢查涉及感染性物質的各項工作，以鑑別風險並訂定及文件化安全工作實務。</w:t>
            </w:r>
          </w:p>
        </w:tc>
        <w:tc>
          <w:tcPr>
            <w:tcW w:w="2040" w:type="dxa"/>
            <w:vAlign w:val="center"/>
          </w:tcPr>
          <w:p w:rsidR="004D6A70" w:rsidRPr="00E8228D" w:rsidRDefault="003A1267" w:rsidP="003D4858">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D4858">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D4858">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4.1.8</w:t>
            </w:r>
          </w:p>
        </w:tc>
        <w:tc>
          <w:tcPr>
            <w:tcW w:w="5272" w:type="dxa"/>
            <w:vAlign w:val="center"/>
          </w:tcPr>
          <w:p w:rsidR="004D6A70" w:rsidRPr="00E8228D" w:rsidRDefault="004D6A70" w:rsidP="003D4858">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進行訓練需求評鑑。</w:t>
            </w:r>
          </w:p>
        </w:tc>
        <w:tc>
          <w:tcPr>
            <w:tcW w:w="2040" w:type="dxa"/>
            <w:vAlign w:val="center"/>
          </w:tcPr>
          <w:p w:rsidR="004D6A70" w:rsidRPr="00E8228D" w:rsidRDefault="003A1267" w:rsidP="003D4858">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D4858">
            <w:pPr>
              <w:spacing w:line="440" w:lineRule="exact"/>
              <w:jc w:val="both"/>
              <w:rPr>
                <w:rFonts w:ascii="微軟正黑體" w:eastAsia="微軟正黑體" w:hAnsi="微軟正黑體" w:cs="新細明體"/>
                <w:szCs w:val="20"/>
              </w:rPr>
            </w:pPr>
          </w:p>
        </w:tc>
      </w:tr>
      <w:tr w:rsidR="00E8228D" w:rsidRPr="00E8228D" w:rsidTr="003A1267">
        <w:trPr>
          <w:trHeight w:val="7540"/>
          <w:jc w:val="center"/>
        </w:trPr>
        <w:tc>
          <w:tcPr>
            <w:tcW w:w="905" w:type="dxa"/>
            <w:vAlign w:val="center"/>
          </w:tcPr>
          <w:p w:rsidR="004D6A70" w:rsidRPr="00E8228D" w:rsidRDefault="004D6A70" w:rsidP="00EA276A">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4.1.9</w:t>
            </w:r>
          </w:p>
        </w:tc>
        <w:tc>
          <w:tcPr>
            <w:tcW w:w="5272" w:type="dxa"/>
            <w:vAlign w:val="center"/>
          </w:tcPr>
          <w:p w:rsidR="004D6A70" w:rsidRPr="00E8228D" w:rsidRDefault="004D6A70" w:rsidP="00EA276A">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生物安全手冊基於總體風險評鑑及局部風險評鑑，訂定、實施、維持最新、提供阻隔區域內部及外部人員使用，並包含單位生物安全政策、方案及計畫。生物安全手冊包括：</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計畫意向；</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對阻隔區域及系統之實體設計及運作簡要描述；</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說明以下事項：</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生物安全計畫；</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生物保全計畫；</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醫學監測計畫；</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訓練計畫；</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緊急應變計畫及事故通報程序；</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內務整理計畫；</w:t>
            </w:r>
          </w:p>
          <w:p w:rsidR="004D6A70" w:rsidRPr="00E8228D" w:rsidRDefault="004D6A70" w:rsidP="00EA276A">
            <w:pPr>
              <w:pStyle w:val="aa"/>
              <w:numPr>
                <w:ilvl w:val="0"/>
                <w:numId w:val="6"/>
              </w:numPr>
              <w:spacing w:line="440" w:lineRule="exact"/>
              <w:ind w:left="487" w:hanging="281"/>
              <w:jc w:val="both"/>
              <w:rPr>
                <w:rFonts w:ascii="Times New Roman" w:eastAsia="微軟正黑體" w:hAnsi="Times New Roman"/>
                <w:sz w:val="24"/>
                <w:szCs w:val="24"/>
              </w:rPr>
            </w:pPr>
            <w:r w:rsidRPr="00E8228D">
              <w:rPr>
                <w:rFonts w:ascii="Times New Roman" w:eastAsia="微軟正黑體" w:hAnsi="Times New Roman"/>
                <w:sz w:val="24"/>
                <w:szCs w:val="24"/>
              </w:rPr>
              <w:t>阻隔區域的設施及設備維護計畫，包括初級阻隔裝置的完整性測試；及</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阻隔區域內部特定安全工作實務之標準作業程序。</w:t>
            </w:r>
          </w:p>
        </w:tc>
        <w:tc>
          <w:tcPr>
            <w:tcW w:w="2040" w:type="dxa"/>
            <w:vAlign w:val="center"/>
          </w:tcPr>
          <w:p w:rsidR="004D6A70" w:rsidRPr="00E8228D" w:rsidRDefault="003A1267" w:rsidP="00EA276A">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EA276A">
            <w:pPr>
              <w:spacing w:line="440" w:lineRule="exact"/>
              <w:jc w:val="both"/>
              <w:rPr>
                <w:rFonts w:ascii="微軟正黑體" w:eastAsia="微軟正黑體" w:hAnsi="微軟正黑體" w:cs="新細明體"/>
                <w:szCs w:val="20"/>
              </w:rPr>
            </w:pPr>
          </w:p>
        </w:tc>
      </w:tr>
      <w:tr w:rsidR="00E8228D" w:rsidRPr="00E8228D" w:rsidTr="003A1267">
        <w:trPr>
          <w:trHeight w:val="4025"/>
          <w:jc w:val="center"/>
        </w:trPr>
        <w:tc>
          <w:tcPr>
            <w:tcW w:w="905" w:type="dxa"/>
            <w:vAlign w:val="center"/>
          </w:tcPr>
          <w:p w:rsidR="004D6A70" w:rsidRPr="00E8228D" w:rsidRDefault="004D6A70" w:rsidP="00EA276A">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4.1.10</w:t>
            </w:r>
          </w:p>
        </w:tc>
        <w:tc>
          <w:tcPr>
            <w:tcW w:w="5272" w:type="dxa"/>
            <w:vAlign w:val="center"/>
          </w:tcPr>
          <w:p w:rsidR="004D6A70" w:rsidRPr="00E8228D" w:rsidRDefault="004D6A70" w:rsidP="00EA276A">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生物保全計畫基於生物保全風險評鑑，訂定、執行、視需要評估及改進，並維持最新版本。生物保全計畫包括與以下有關</w:t>
            </w:r>
            <w:proofErr w:type="gramStart"/>
            <w:r w:rsidRPr="00E8228D">
              <w:rPr>
                <w:rFonts w:ascii="Times New Roman" w:eastAsia="微軟正黑體" w:hAnsi="Times New Roman"/>
                <w:sz w:val="24"/>
                <w:szCs w:val="24"/>
              </w:rPr>
              <w:t>風險減害策略</w:t>
            </w:r>
            <w:proofErr w:type="gramEnd"/>
            <w:r w:rsidRPr="00E8228D">
              <w:rPr>
                <w:rFonts w:ascii="Times New Roman" w:eastAsia="微軟正黑體" w:hAnsi="Times New Roman"/>
                <w:sz w:val="24"/>
                <w:szCs w:val="24"/>
              </w:rPr>
              <w:t>：</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實體保全；</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人員</w:t>
            </w:r>
            <w:proofErr w:type="gramStart"/>
            <w:r w:rsidRPr="00E8228D">
              <w:rPr>
                <w:rFonts w:ascii="Times New Roman" w:eastAsia="微軟正黑體" w:hAnsi="Times New Roman"/>
                <w:sz w:val="24"/>
                <w:szCs w:val="24"/>
              </w:rPr>
              <w:t>適</w:t>
            </w:r>
            <w:proofErr w:type="gramEnd"/>
            <w:r w:rsidRPr="00E8228D">
              <w:rPr>
                <w:rFonts w:ascii="Times New Roman" w:eastAsia="微軟正黑體" w:hAnsi="Times New Roman"/>
                <w:sz w:val="24"/>
                <w:szCs w:val="24"/>
              </w:rPr>
              <w:t>任性及可靠性；</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病原體、毒素或列管感染性物質之責任；</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庫存清單；</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事故及緊急應變；及</w:t>
            </w:r>
          </w:p>
          <w:p w:rsidR="004D6A70" w:rsidRPr="00E8228D" w:rsidRDefault="004D6A70" w:rsidP="00EA276A">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資訊管理。</w:t>
            </w:r>
          </w:p>
        </w:tc>
        <w:tc>
          <w:tcPr>
            <w:tcW w:w="2040" w:type="dxa"/>
            <w:vAlign w:val="center"/>
          </w:tcPr>
          <w:p w:rsidR="004D6A70" w:rsidRPr="00E8228D" w:rsidRDefault="003A1267" w:rsidP="00EA276A">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EA276A">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C21B8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4.1.11</w:t>
            </w:r>
          </w:p>
        </w:tc>
        <w:tc>
          <w:tcPr>
            <w:tcW w:w="5272" w:type="dxa"/>
            <w:vAlign w:val="center"/>
          </w:tcPr>
          <w:p w:rsidR="004D6A70" w:rsidRPr="00E8228D" w:rsidRDefault="004D6A70" w:rsidP="00C21B87">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醫學監測計畫基於總體風險評鑑及局部風險評鑑，訂定、執行及維持最新版本。</w:t>
            </w:r>
          </w:p>
        </w:tc>
        <w:tc>
          <w:tcPr>
            <w:tcW w:w="2040" w:type="dxa"/>
            <w:vAlign w:val="center"/>
          </w:tcPr>
          <w:p w:rsidR="004D6A70" w:rsidRPr="00E8228D" w:rsidRDefault="003A1267" w:rsidP="00C21B87">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C21B87">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C21B8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4.1.12</w:t>
            </w:r>
          </w:p>
        </w:tc>
        <w:tc>
          <w:tcPr>
            <w:tcW w:w="5272" w:type="dxa"/>
            <w:vAlign w:val="center"/>
          </w:tcPr>
          <w:p w:rsidR="004D6A70" w:rsidRPr="00E8228D" w:rsidRDefault="004D6A70" w:rsidP="00C21B87">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如使用呼吸防護具，須訂定呼吸防護計畫。</w:t>
            </w:r>
          </w:p>
        </w:tc>
        <w:tc>
          <w:tcPr>
            <w:tcW w:w="2040" w:type="dxa"/>
            <w:vAlign w:val="center"/>
          </w:tcPr>
          <w:p w:rsidR="004D6A70" w:rsidRPr="00E8228D" w:rsidRDefault="003A1267" w:rsidP="00C21B87">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C21B87">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C21B8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4.1.13</w:t>
            </w:r>
          </w:p>
        </w:tc>
        <w:tc>
          <w:tcPr>
            <w:tcW w:w="5272" w:type="dxa"/>
            <w:vAlign w:val="center"/>
          </w:tcPr>
          <w:p w:rsidR="004D6A70" w:rsidRPr="00E8228D" w:rsidRDefault="004D6A70" w:rsidP="00C21B87">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訓練計畫基於訓練需求評鑑，執行、視需要評估及改進，並維持最新版本。</w:t>
            </w:r>
          </w:p>
        </w:tc>
        <w:tc>
          <w:tcPr>
            <w:tcW w:w="2040" w:type="dxa"/>
            <w:vAlign w:val="center"/>
          </w:tcPr>
          <w:p w:rsidR="004D6A70" w:rsidRPr="00E8228D" w:rsidRDefault="003A1267" w:rsidP="00C21B87">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C21B87">
            <w:pPr>
              <w:spacing w:line="440" w:lineRule="exact"/>
              <w:jc w:val="both"/>
              <w:rPr>
                <w:rFonts w:ascii="微軟正黑體" w:eastAsia="微軟正黑體" w:hAnsi="微軟正黑體" w:cs="新細明體"/>
                <w:szCs w:val="20"/>
              </w:rPr>
            </w:pPr>
          </w:p>
        </w:tc>
      </w:tr>
      <w:tr w:rsidR="00E8228D" w:rsidRPr="00E8228D" w:rsidTr="003A1267">
        <w:trPr>
          <w:trHeight w:val="4479"/>
          <w:jc w:val="center"/>
        </w:trPr>
        <w:tc>
          <w:tcPr>
            <w:tcW w:w="905" w:type="dxa"/>
            <w:vAlign w:val="center"/>
          </w:tcPr>
          <w:p w:rsidR="004D6A70" w:rsidRPr="00E8228D" w:rsidRDefault="004D6A70" w:rsidP="00C21B8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4.1.14</w:t>
            </w:r>
          </w:p>
        </w:tc>
        <w:tc>
          <w:tcPr>
            <w:tcW w:w="5272" w:type="dxa"/>
            <w:vAlign w:val="center"/>
          </w:tcPr>
          <w:p w:rsidR="004D6A70" w:rsidRPr="00E8228D" w:rsidRDefault="004D6A70" w:rsidP="00C21B87">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依據在阻隔區域執行之工作性質，訂定及文件化特定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，包括：</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個人防護裝備</w:t>
            </w:r>
            <w:r w:rsidRPr="00E8228D">
              <w:rPr>
                <w:rFonts w:ascii="Times New Roman" w:eastAsia="微軟正黑體" w:hAnsi="Times New Roman"/>
                <w:sz w:val="24"/>
                <w:szCs w:val="24"/>
              </w:rPr>
              <w:t>(PPE)</w:t>
            </w:r>
            <w:r w:rsidRPr="00E8228D">
              <w:rPr>
                <w:rFonts w:ascii="Times New Roman" w:eastAsia="微軟正黑體" w:hAnsi="Times New Roman"/>
                <w:sz w:val="24"/>
                <w:szCs w:val="24"/>
              </w:rPr>
              <w:t>要求；</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人員、動物及材料進出程序；</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使用初級阻隔裝置；</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動物作業注意事項；</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及廢棄物管理；</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感染性物質移動及運送安全及保全；</w:t>
            </w:r>
          </w:p>
          <w:p w:rsidR="004D6A70" w:rsidRPr="00E8228D" w:rsidRDefault="004D6A70" w:rsidP="00C21B87">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依據局部風險評鑑決定任何涉及感染性物質及</w:t>
            </w:r>
            <w:r w:rsidRPr="00E8228D">
              <w:rPr>
                <w:rFonts w:ascii="Times New Roman" w:eastAsia="微軟正黑體" w:hAnsi="Times New Roman"/>
                <w:sz w:val="24"/>
                <w:szCs w:val="24"/>
              </w:rPr>
              <w:t>/</w:t>
            </w:r>
            <w:r w:rsidRPr="00E8228D">
              <w:rPr>
                <w:rFonts w:ascii="Times New Roman" w:eastAsia="微軟正黑體" w:hAnsi="Times New Roman"/>
                <w:sz w:val="24"/>
                <w:szCs w:val="24"/>
              </w:rPr>
              <w:t>或受感染動物的程序或工作。</w:t>
            </w:r>
          </w:p>
        </w:tc>
        <w:tc>
          <w:tcPr>
            <w:tcW w:w="2040" w:type="dxa"/>
            <w:vAlign w:val="center"/>
          </w:tcPr>
          <w:p w:rsidR="004D6A70" w:rsidRPr="00E8228D" w:rsidRDefault="003A1267" w:rsidP="00C21B87">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C21B87">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C21B87">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4.1.15</w:t>
            </w:r>
          </w:p>
        </w:tc>
        <w:tc>
          <w:tcPr>
            <w:tcW w:w="5272" w:type="dxa"/>
            <w:vAlign w:val="center"/>
          </w:tcPr>
          <w:p w:rsidR="004D6A70" w:rsidRPr="00E8228D" w:rsidRDefault="004D6A70" w:rsidP="00C21B87">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緊急應變計畫基於總體風險評鑑及局部風險評鑑，訂定、執行並維持最新版本。</w:t>
            </w:r>
          </w:p>
        </w:tc>
        <w:tc>
          <w:tcPr>
            <w:tcW w:w="2040" w:type="dxa"/>
            <w:vAlign w:val="center"/>
          </w:tcPr>
          <w:p w:rsidR="004D6A70" w:rsidRPr="00E8228D" w:rsidRDefault="003A1267" w:rsidP="00C21B87">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C21B87">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4.1.16</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實驗室生物安全緊急應變計畫已由生物安全會審核，並於審核通過後實施</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DC289D">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4.2</w:t>
            </w:r>
          </w:p>
        </w:tc>
        <w:tc>
          <w:tcPr>
            <w:tcW w:w="9155" w:type="dxa"/>
            <w:gridSpan w:val="3"/>
            <w:shd w:val="clear" w:color="auto" w:fill="FBD4B4" w:themeFill="accent6" w:themeFillTint="66"/>
            <w:vAlign w:val="center"/>
          </w:tcPr>
          <w:p w:rsidR="003A1267"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醫學監測計畫</w:t>
            </w:r>
          </w:p>
        </w:tc>
      </w:tr>
      <w:tr w:rsidR="00E8228D" w:rsidRPr="00E8228D" w:rsidTr="003A1267">
        <w:trPr>
          <w:trHeight w:val="2721"/>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4.2.2</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在阻隔區域內工作之人員發現以下情形，立即通知內部負責或權責人員：</w:t>
            </w:r>
          </w:p>
          <w:p w:rsidR="004D6A70" w:rsidRPr="00E8228D" w:rsidRDefault="004D6A70" w:rsidP="00DC289D">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於設施內發生可能導致人員暴露於病原體或毒素的事故；或</w:t>
            </w:r>
          </w:p>
          <w:p w:rsidR="004D6A70" w:rsidRPr="00E8228D" w:rsidRDefault="004D6A70" w:rsidP="00DC289D">
            <w:pPr>
              <w:pStyle w:val="aa"/>
              <w:numPr>
                <w:ilvl w:val="0"/>
                <w:numId w:val="5"/>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在設施內發生可能導致人員暴露於病原體或毒素引起的疾病。</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shd w:val="clear" w:color="auto" w:fill="FBD4B4" w:themeFill="accent6" w:themeFillTint="66"/>
            <w:vAlign w:val="center"/>
          </w:tcPr>
          <w:p w:rsidR="004D6A70" w:rsidRPr="00E8228D" w:rsidRDefault="004D6A70" w:rsidP="00DC289D">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4.3</w:t>
            </w:r>
          </w:p>
        </w:tc>
        <w:tc>
          <w:tcPr>
            <w:tcW w:w="5272" w:type="dxa"/>
            <w:shd w:val="clear" w:color="auto" w:fill="FBD4B4" w:themeFill="accent6" w:themeFillTint="66"/>
            <w:vAlign w:val="center"/>
          </w:tcPr>
          <w:p w:rsidR="004D6A70" w:rsidRPr="00E8228D" w:rsidRDefault="004D6A70" w:rsidP="00DC289D">
            <w:pPr>
              <w:spacing w:line="440" w:lineRule="exact"/>
              <w:jc w:val="both"/>
              <w:rPr>
                <w:rFonts w:ascii="Times New Roman" w:eastAsia="微軟正黑體" w:hAnsi="Times New Roman"/>
                <w:b/>
                <w:sz w:val="24"/>
                <w:szCs w:val="24"/>
              </w:rPr>
            </w:pPr>
            <w:r w:rsidRPr="00E8228D">
              <w:rPr>
                <w:rFonts w:ascii="Times New Roman" w:eastAsia="微軟正黑體" w:hAnsi="Times New Roman"/>
                <w:b/>
                <w:sz w:val="24"/>
                <w:szCs w:val="24"/>
              </w:rPr>
              <w:t>訓練計畫</w:t>
            </w:r>
          </w:p>
        </w:tc>
        <w:tc>
          <w:tcPr>
            <w:tcW w:w="2040" w:type="dxa"/>
            <w:shd w:val="clear" w:color="auto" w:fill="FBD4B4" w:themeFill="accent6" w:themeFillTint="66"/>
            <w:vAlign w:val="center"/>
          </w:tcPr>
          <w:p w:rsidR="004D6A70" w:rsidRPr="00E8228D" w:rsidRDefault="004D6A70" w:rsidP="00DC289D">
            <w:pPr>
              <w:spacing w:line="440" w:lineRule="exact"/>
              <w:jc w:val="both"/>
              <w:rPr>
                <w:rFonts w:ascii="微軟正黑體" w:eastAsia="微軟正黑體" w:hAnsi="微軟正黑體" w:cs="新細明體"/>
                <w:szCs w:val="20"/>
              </w:rPr>
            </w:pPr>
          </w:p>
        </w:tc>
        <w:tc>
          <w:tcPr>
            <w:tcW w:w="1843" w:type="dxa"/>
            <w:shd w:val="clear" w:color="auto" w:fill="FBD4B4" w:themeFill="accent6" w:themeFillTint="66"/>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4.3.1</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人員藉由訓練需求評鑑決定以生物安全手冊及標準作業程序</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相關組成部分進行訓練。</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4.3.2</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人員接受對於與工作相關的潛在危害訓練，包括所使用的感染性物質引起的疾病徵兆及症狀，以及防止暴露或釋出病原體或毒素的必要預防措施。</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4.3.3</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人員接受阻隔區域及阻隔系統相關實體設計及運作的訓練。</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4.3.4</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人員接受實驗室設備之正確使用及操作訓練，包括初級阻隔裝置。</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4.3.6</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訪客、維修及清潔人員、承包商以及其他需要暫時進入阻隔區域之人員，依據其在阻隔區域內的預定作業進行訓練及</w:t>
            </w:r>
            <w:r w:rsidRPr="00E8228D">
              <w:rPr>
                <w:rFonts w:ascii="Times New Roman" w:eastAsia="微軟正黑體" w:hAnsi="Times New Roman"/>
                <w:sz w:val="24"/>
                <w:szCs w:val="24"/>
              </w:rPr>
              <w:t>/</w:t>
            </w:r>
            <w:r w:rsidRPr="00E8228D">
              <w:rPr>
                <w:rFonts w:ascii="Times New Roman" w:eastAsia="微軟正黑體" w:hAnsi="Times New Roman"/>
                <w:sz w:val="24"/>
                <w:szCs w:val="24"/>
              </w:rPr>
              <w:t>或派人陪同。</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4.3.7</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確認人員接受訓練後，具備執行</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的相關知識及能力。</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4.3.8</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受訓人員在從事感染性物質作業時，必須由被授權人員監督，直到符合訓練要求為止。</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4.3.9</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每年至少審查一次訓練需求評鑑。依據審查過程確認或在生物安全計畫變更情況下，提供額外或在職訓練。</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DC289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4.3.10</w:t>
            </w:r>
          </w:p>
        </w:tc>
        <w:tc>
          <w:tcPr>
            <w:tcW w:w="5272" w:type="dxa"/>
            <w:vAlign w:val="center"/>
          </w:tcPr>
          <w:p w:rsidR="004D6A70" w:rsidRPr="00E8228D" w:rsidRDefault="004D6A70" w:rsidP="00DC289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每年提供緊急應變程序的在職訓練。</w:t>
            </w:r>
          </w:p>
        </w:tc>
        <w:tc>
          <w:tcPr>
            <w:tcW w:w="2040" w:type="dxa"/>
            <w:vAlign w:val="center"/>
          </w:tcPr>
          <w:p w:rsidR="004D6A70" w:rsidRPr="00E8228D" w:rsidRDefault="003A1267" w:rsidP="00DC289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DC289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17103D">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4.3.11</w:t>
            </w:r>
          </w:p>
        </w:tc>
        <w:tc>
          <w:tcPr>
            <w:tcW w:w="5272" w:type="dxa"/>
            <w:vAlign w:val="center"/>
          </w:tcPr>
          <w:p w:rsidR="004D6A70" w:rsidRPr="00E8228D" w:rsidRDefault="004D6A70" w:rsidP="0017103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實驗室新進人員應</w:t>
            </w:r>
            <w:r w:rsidRPr="00E8228D">
              <w:rPr>
                <w:rFonts w:ascii="Times New Roman" w:eastAsia="微軟正黑體" w:hAnsi="Times New Roman" w:hint="eastAsia"/>
                <w:sz w:val="24"/>
                <w:szCs w:val="24"/>
              </w:rPr>
              <w:t>於到職後</w:t>
            </w:r>
            <w:r w:rsidRPr="00E8228D">
              <w:rPr>
                <w:rFonts w:ascii="Times New Roman" w:eastAsia="微軟正黑體" w:hAnsi="Times New Roman" w:hint="eastAsia"/>
                <w:sz w:val="24"/>
                <w:szCs w:val="24"/>
              </w:rPr>
              <w:t>3</w:t>
            </w:r>
            <w:r w:rsidRPr="00E8228D">
              <w:rPr>
                <w:rFonts w:ascii="Times New Roman" w:eastAsia="微軟正黑體" w:hAnsi="Times New Roman" w:hint="eastAsia"/>
                <w:sz w:val="24"/>
                <w:szCs w:val="24"/>
              </w:rPr>
              <w:t>個月內</w:t>
            </w:r>
            <w:r w:rsidRPr="00E8228D">
              <w:rPr>
                <w:rFonts w:ascii="Times New Roman" w:eastAsia="微軟正黑體" w:hAnsi="Times New Roman"/>
                <w:sz w:val="24"/>
                <w:szCs w:val="24"/>
              </w:rPr>
              <w:t>接受實驗室生物安全課程至少</w:t>
            </w:r>
            <w:r w:rsidRPr="00E8228D">
              <w:rPr>
                <w:rFonts w:ascii="Times New Roman" w:eastAsia="微軟正黑體" w:hAnsi="Times New Roman"/>
                <w:sz w:val="24"/>
                <w:szCs w:val="24"/>
              </w:rPr>
              <w:t>8</w:t>
            </w:r>
            <w:r w:rsidRPr="00E8228D">
              <w:rPr>
                <w:rFonts w:ascii="Times New Roman" w:eastAsia="微軟正黑體" w:hAnsi="Times New Roman"/>
                <w:sz w:val="24"/>
                <w:szCs w:val="24"/>
              </w:rPr>
              <w:t>小時</w:t>
            </w:r>
            <w:r w:rsidRPr="00E8228D">
              <w:rPr>
                <w:rFonts w:ascii="Times New Roman" w:eastAsia="微軟正黑體" w:hAnsi="Times New Roman" w:hint="eastAsia"/>
                <w:sz w:val="24"/>
                <w:szCs w:val="24"/>
              </w:rPr>
              <w:t>。</w:t>
            </w:r>
          </w:p>
        </w:tc>
        <w:tc>
          <w:tcPr>
            <w:tcW w:w="2040" w:type="dxa"/>
            <w:vAlign w:val="center"/>
          </w:tcPr>
          <w:p w:rsidR="004D6A70" w:rsidRPr="00E8228D" w:rsidRDefault="003A1267" w:rsidP="0017103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17103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17103D">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4.3.12</w:t>
            </w:r>
          </w:p>
        </w:tc>
        <w:tc>
          <w:tcPr>
            <w:tcW w:w="5272" w:type="dxa"/>
            <w:vAlign w:val="center"/>
          </w:tcPr>
          <w:p w:rsidR="004D6A70" w:rsidRPr="00E8228D" w:rsidRDefault="004D6A70" w:rsidP="0017103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實驗室工作人員每年取得實驗室生物安全持續教育至少</w:t>
            </w:r>
            <w:r w:rsidRPr="00E8228D">
              <w:rPr>
                <w:rFonts w:ascii="Times New Roman" w:eastAsia="微軟正黑體" w:hAnsi="Times New Roman"/>
                <w:sz w:val="24"/>
                <w:szCs w:val="24"/>
              </w:rPr>
              <w:t>4</w:t>
            </w:r>
            <w:r w:rsidRPr="00E8228D">
              <w:rPr>
                <w:rFonts w:ascii="Times New Roman" w:eastAsia="微軟正黑體" w:hAnsi="Times New Roman"/>
                <w:sz w:val="24"/>
                <w:szCs w:val="24"/>
              </w:rPr>
              <w:t>小時</w:t>
            </w:r>
            <w:r w:rsidRPr="00E8228D">
              <w:rPr>
                <w:rFonts w:ascii="Times New Roman" w:eastAsia="微軟正黑體" w:hAnsi="Times New Roman" w:hint="eastAsia"/>
                <w:sz w:val="24"/>
                <w:szCs w:val="24"/>
              </w:rPr>
              <w:t>。</w:t>
            </w:r>
          </w:p>
        </w:tc>
        <w:tc>
          <w:tcPr>
            <w:tcW w:w="2040" w:type="dxa"/>
            <w:vAlign w:val="center"/>
          </w:tcPr>
          <w:p w:rsidR="004D6A70" w:rsidRPr="00E8228D" w:rsidRDefault="003A1267" w:rsidP="0017103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17103D">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3A1267" w:rsidRPr="00E8228D" w:rsidRDefault="003A1267" w:rsidP="0017103D">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4.4</w:t>
            </w:r>
          </w:p>
        </w:tc>
        <w:tc>
          <w:tcPr>
            <w:tcW w:w="9155" w:type="dxa"/>
            <w:gridSpan w:val="3"/>
            <w:shd w:val="clear" w:color="auto" w:fill="FBD4B4" w:themeFill="accent6" w:themeFillTint="66"/>
            <w:vAlign w:val="center"/>
          </w:tcPr>
          <w:p w:rsidR="003A1267" w:rsidRPr="00E8228D" w:rsidRDefault="003A1267" w:rsidP="0017103D">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個人防護裝備</w:t>
            </w:r>
          </w:p>
        </w:tc>
      </w:tr>
      <w:tr w:rsidR="00E8228D" w:rsidRPr="00E8228D" w:rsidTr="003A1267">
        <w:trPr>
          <w:trHeight w:val="907"/>
          <w:jc w:val="center"/>
        </w:trPr>
        <w:tc>
          <w:tcPr>
            <w:tcW w:w="905" w:type="dxa"/>
            <w:vAlign w:val="center"/>
          </w:tcPr>
          <w:p w:rsidR="004D6A70" w:rsidRPr="00E8228D" w:rsidRDefault="004D6A70" w:rsidP="0017103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4.4.1</w:t>
            </w:r>
          </w:p>
        </w:tc>
        <w:tc>
          <w:tcPr>
            <w:tcW w:w="5272" w:type="dxa"/>
            <w:vAlign w:val="center"/>
          </w:tcPr>
          <w:p w:rsidR="004D6A70" w:rsidRPr="00E8228D" w:rsidRDefault="004D6A70" w:rsidP="0017103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提供適用於各阻隔區域的專用</w:t>
            </w:r>
            <w:r w:rsidRPr="00E8228D">
              <w:rPr>
                <w:rFonts w:ascii="Times New Roman" w:eastAsia="微軟正黑體" w:hAnsi="Times New Roman"/>
                <w:sz w:val="24"/>
                <w:szCs w:val="24"/>
              </w:rPr>
              <w:t>PPE</w:t>
            </w:r>
            <w:r w:rsidRPr="00E8228D">
              <w:rPr>
                <w:rFonts w:ascii="Times New Roman" w:eastAsia="微軟正黑體" w:hAnsi="Times New Roman"/>
                <w:sz w:val="24"/>
                <w:szCs w:val="24"/>
              </w:rPr>
              <w:t>，按照進入程序進行穿戴，並在阻隔區域內穿著及存放。</w:t>
            </w:r>
          </w:p>
        </w:tc>
        <w:tc>
          <w:tcPr>
            <w:tcW w:w="2040" w:type="dxa"/>
            <w:vAlign w:val="center"/>
          </w:tcPr>
          <w:p w:rsidR="004D6A70" w:rsidRPr="00E8228D" w:rsidRDefault="003A1267" w:rsidP="0017103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17103D">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17103D">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4.4.2</w:t>
            </w:r>
          </w:p>
        </w:tc>
        <w:tc>
          <w:tcPr>
            <w:tcW w:w="5272" w:type="dxa"/>
            <w:vAlign w:val="center"/>
          </w:tcPr>
          <w:p w:rsidR="004D6A70" w:rsidRPr="00E8228D" w:rsidRDefault="004D6A70" w:rsidP="0017103D">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有暴露</w:t>
            </w:r>
            <w:proofErr w:type="gramStart"/>
            <w:r w:rsidRPr="00E8228D">
              <w:rPr>
                <w:rFonts w:ascii="Times New Roman" w:eastAsia="微軟正黑體" w:hAnsi="Times New Roman"/>
                <w:sz w:val="24"/>
                <w:szCs w:val="24"/>
              </w:rPr>
              <w:t>於濺灑或噴飛</w:t>
            </w:r>
            <w:proofErr w:type="gramEnd"/>
            <w:r w:rsidRPr="00E8228D">
              <w:rPr>
                <w:rFonts w:ascii="Times New Roman" w:eastAsia="微軟正黑體" w:hAnsi="Times New Roman"/>
                <w:sz w:val="24"/>
                <w:szCs w:val="24"/>
              </w:rPr>
              <w:t>物體風險之操作，須使用臉部防護具。</w:t>
            </w:r>
          </w:p>
        </w:tc>
        <w:tc>
          <w:tcPr>
            <w:tcW w:w="2040" w:type="dxa"/>
            <w:vAlign w:val="center"/>
          </w:tcPr>
          <w:p w:rsidR="004D6A70" w:rsidRPr="00E8228D" w:rsidRDefault="003A1267" w:rsidP="0017103D">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17103D">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27700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4.4.4</w:t>
            </w:r>
          </w:p>
        </w:tc>
        <w:tc>
          <w:tcPr>
            <w:tcW w:w="5272" w:type="dxa"/>
            <w:vAlign w:val="center"/>
          </w:tcPr>
          <w:p w:rsidR="004D6A70" w:rsidRPr="00E8228D" w:rsidRDefault="004D6A70" w:rsidP="0027700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戴手套處理感染性物質或受感染動物。</w:t>
            </w:r>
          </w:p>
        </w:tc>
        <w:tc>
          <w:tcPr>
            <w:tcW w:w="2040" w:type="dxa"/>
            <w:vAlign w:val="center"/>
          </w:tcPr>
          <w:p w:rsidR="004D6A70" w:rsidRPr="00E8228D" w:rsidRDefault="003A1267" w:rsidP="0027700F">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27700F">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27700F">
            <w:pPr>
              <w:spacing w:line="0" w:lineRule="atLeast"/>
              <w:jc w:val="center"/>
              <w:rPr>
                <w:rFonts w:ascii="Times New Roman" w:eastAsia="微軟正黑體" w:hAnsi="Times New Roman"/>
                <w:b/>
                <w:sz w:val="24"/>
                <w:szCs w:val="24"/>
              </w:rPr>
            </w:pPr>
            <w:r w:rsidRPr="00E8228D">
              <w:rPr>
                <w:rFonts w:ascii="Times New Roman" w:eastAsia="微軟正黑體" w:hAnsi="Times New Roman"/>
                <w:b/>
                <w:sz w:val="24"/>
                <w:szCs w:val="24"/>
              </w:rPr>
              <w:t>4.5</w:t>
            </w:r>
          </w:p>
        </w:tc>
        <w:tc>
          <w:tcPr>
            <w:tcW w:w="9155" w:type="dxa"/>
            <w:gridSpan w:val="3"/>
            <w:shd w:val="clear" w:color="auto" w:fill="FBD4B4" w:themeFill="accent6" w:themeFillTint="66"/>
            <w:vAlign w:val="center"/>
          </w:tcPr>
          <w:p w:rsidR="003A1267" w:rsidRPr="00E8228D" w:rsidRDefault="003A1267" w:rsidP="0027700F">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人員、動物及材料的進出</w:t>
            </w:r>
          </w:p>
        </w:tc>
      </w:tr>
      <w:tr w:rsidR="00E8228D" w:rsidRPr="00E8228D" w:rsidTr="003A1267">
        <w:trPr>
          <w:trHeight w:val="1417"/>
          <w:jc w:val="center"/>
        </w:trPr>
        <w:tc>
          <w:tcPr>
            <w:tcW w:w="905" w:type="dxa"/>
            <w:vAlign w:val="center"/>
          </w:tcPr>
          <w:p w:rsidR="004D6A70" w:rsidRPr="00E8228D" w:rsidRDefault="004D6A70" w:rsidP="00B278D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4.5.1</w:t>
            </w:r>
          </w:p>
        </w:tc>
        <w:tc>
          <w:tcPr>
            <w:tcW w:w="5272" w:type="dxa"/>
            <w:vAlign w:val="center"/>
          </w:tcPr>
          <w:p w:rsidR="004D6A70" w:rsidRPr="00E8228D" w:rsidRDefault="004D6A70" w:rsidP="00B278D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阻隔區域的門保持關閉；</w:t>
            </w:r>
          </w:p>
          <w:p w:rsidR="004D6A70" w:rsidRPr="00E8228D" w:rsidRDefault="004D6A70" w:rsidP="00B278D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動物房的門保持關閉</w:t>
            </w:r>
            <w:r w:rsidRPr="00E8228D">
              <w:rPr>
                <w:rFonts w:ascii="Times New Roman" w:eastAsia="微軟正黑體" w:hAnsi="Times New Roman"/>
                <w:sz w:val="24"/>
                <w:szCs w:val="24"/>
              </w:rPr>
              <w:t>(BSL-2</w:t>
            </w:r>
            <w:r w:rsidRPr="00E8228D">
              <w:rPr>
                <w:rFonts w:ascii="Times New Roman" w:eastAsia="微軟正黑體" w:hAnsi="Times New Roman"/>
                <w:sz w:val="24"/>
                <w:szCs w:val="24"/>
              </w:rPr>
              <w:t>、</w:t>
            </w:r>
            <w:r w:rsidRPr="00E8228D">
              <w:rPr>
                <w:rFonts w:ascii="Times New Roman" w:eastAsia="微軟正黑體" w:hAnsi="Times New Roman"/>
                <w:sz w:val="24"/>
                <w:szCs w:val="24"/>
              </w:rPr>
              <w:t>BSL-3</w:t>
            </w:r>
            <w:r w:rsidRPr="00E8228D">
              <w:rPr>
                <w:rFonts w:ascii="Times New Roman" w:eastAsia="微軟正黑體" w:hAnsi="Times New Roman"/>
                <w:sz w:val="24"/>
                <w:szCs w:val="24"/>
              </w:rPr>
              <w:t>及</w:t>
            </w:r>
            <w:r w:rsidRPr="00E8228D">
              <w:rPr>
                <w:rFonts w:ascii="Times New Roman" w:eastAsia="微軟正黑體" w:hAnsi="Times New Roman"/>
                <w:sz w:val="24"/>
                <w:szCs w:val="24"/>
              </w:rPr>
              <w:t>BSL-4</w:t>
            </w:r>
            <w:r w:rsidRPr="00E8228D">
              <w:rPr>
                <w:rFonts w:ascii="Times New Roman" w:eastAsia="微軟正黑體" w:hAnsi="Times New Roman"/>
                <w:sz w:val="24"/>
                <w:szCs w:val="24"/>
              </w:rPr>
              <w:t>實驗室不適用</w:t>
            </w:r>
            <w:r w:rsidRPr="00E8228D">
              <w:rPr>
                <w:rFonts w:ascii="Times New Roman" w:eastAsia="微軟正黑體" w:hAnsi="Times New Roman"/>
                <w:sz w:val="24"/>
                <w:szCs w:val="24"/>
              </w:rPr>
              <w:t>)</w:t>
            </w:r>
          </w:p>
        </w:tc>
        <w:tc>
          <w:tcPr>
            <w:tcW w:w="2040" w:type="dxa"/>
            <w:vAlign w:val="center"/>
          </w:tcPr>
          <w:p w:rsidR="004D6A70" w:rsidRPr="00E8228D" w:rsidRDefault="003A1267" w:rsidP="00B278DF">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B278DF">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B278D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4.5.2</w:t>
            </w:r>
          </w:p>
        </w:tc>
        <w:tc>
          <w:tcPr>
            <w:tcW w:w="5272" w:type="dxa"/>
            <w:vAlign w:val="center"/>
          </w:tcPr>
          <w:p w:rsidR="004D6A70" w:rsidRPr="00E8228D" w:rsidRDefault="004D6A70" w:rsidP="00B278DF">
            <w:pPr>
              <w:spacing w:line="440" w:lineRule="exact"/>
              <w:jc w:val="both"/>
              <w:rPr>
                <w:rFonts w:ascii="Times New Roman" w:eastAsia="微軟正黑體" w:hAnsi="Times New Roman"/>
                <w:sz w:val="24"/>
                <w:szCs w:val="24"/>
              </w:rPr>
            </w:pPr>
            <w:proofErr w:type="gramStart"/>
            <w:r w:rsidRPr="00E8228D">
              <w:rPr>
                <w:rFonts w:ascii="Times New Roman" w:eastAsia="微軟正黑體" w:hAnsi="Times New Roman"/>
                <w:sz w:val="24"/>
                <w:szCs w:val="24"/>
              </w:rPr>
              <w:t>僅限被授權</w:t>
            </w:r>
            <w:proofErr w:type="gramEnd"/>
            <w:r w:rsidRPr="00E8228D">
              <w:rPr>
                <w:rFonts w:ascii="Times New Roman" w:eastAsia="微軟正黑體" w:hAnsi="Times New Roman"/>
                <w:sz w:val="24"/>
                <w:szCs w:val="24"/>
              </w:rPr>
              <w:t>人員及被授權訪客進入阻隔區域。</w:t>
            </w:r>
          </w:p>
        </w:tc>
        <w:tc>
          <w:tcPr>
            <w:tcW w:w="2040" w:type="dxa"/>
            <w:vAlign w:val="center"/>
          </w:tcPr>
          <w:p w:rsidR="004D6A70" w:rsidRPr="00E8228D" w:rsidRDefault="003A1267" w:rsidP="00B278DF">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B278DF">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B278DF">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4.5.3</w:t>
            </w:r>
          </w:p>
        </w:tc>
        <w:tc>
          <w:tcPr>
            <w:tcW w:w="5272" w:type="dxa"/>
            <w:vAlign w:val="center"/>
          </w:tcPr>
          <w:p w:rsidR="004D6A70" w:rsidRPr="00E8228D" w:rsidRDefault="004D6A70" w:rsidP="00B278DF">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限制人員進入阻隔區域的支援機械及電氣機房。</w:t>
            </w:r>
          </w:p>
        </w:tc>
        <w:tc>
          <w:tcPr>
            <w:tcW w:w="2040" w:type="dxa"/>
            <w:vAlign w:val="center"/>
          </w:tcPr>
          <w:p w:rsidR="004D6A70" w:rsidRPr="00E8228D" w:rsidRDefault="003A1267" w:rsidP="00B278DF">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B278DF">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4.5.6</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阻隔區域、動物房入口，張貼進入須知。</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4.5.8</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人員衣物與專用</w:t>
            </w:r>
            <w:r w:rsidRPr="00E8228D">
              <w:rPr>
                <w:rFonts w:ascii="Times New Roman" w:eastAsia="微軟正黑體" w:hAnsi="Times New Roman"/>
                <w:sz w:val="24"/>
                <w:szCs w:val="24"/>
              </w:rPr>
              <w:t>PPE</w:t>
            </w:r>
            <w:r w:rsidRPr="00E8228D">
              <w:rPr>
                <w:rFonts w:ascii="Times New Roman" w:eastAsia="微軟正黑體" w:hAnsi="Times New Roman"/>
                <w:sz w:val="24"/>
                <w:szCs w:val="24"/>
              </w:rPr>
              <w:t>分開存放。</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4.5.9</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個人物品與處理、儲存感染性物質的區域保持分開。</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4.5.12</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離開阻隔區域時，人員以最不會汙染皮膚及頭髮的方式脫掉專用</w:t>
            </w:r>
            <w:r w:rsidRPr="00E8228D">
              <w:rPr>
                <w:rFonts w:ascii="Times New Roman" w:eastAsia="微軟正黑體" w:hAnsi="Times New Roman"/>
                <w:sz w:val="24"/>
                <w:szCs w:val="24"/>
              </w:rPr>
              <w:t>PPE</w:t>
            </w:r>
            <w:r w:rsidRPr="00E8228D">
              <w:rPr>
                <w:rFonts w:ascii="Times New Roman" w:eastAsia="微軟正黑體" w:hAnsi="Times New Roman"/>
                <w:sz w:val="24"/>
                <w:szCs w:val="24"/>
              </w:rPr>
              <w:t>。</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4.5.13</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離開阻隔區域時，人員脫掉手套及洗手；</w:t>
            </w:r>
          </w:p>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離開動物房時，人員脫掉手套及洗手。</w:t>
            </w:r>
            <w:r w:rsidRPr="00E8228D">
              <w:rPr>
                <w:rFonts w:ascii="Times New Roman" w:eastAsia="微軟正黑體" w:hAnsi="Times New Roman"/>
                <w:sz w:val="24"/>
                <w:szCs w:val="24"/>
              </w:rPr>
              <w:t>(BSL-2</w:t>
            </w:r>
            <w:r w:rsidRPr="00E8228D">
              <w:rPr>
                <w:rFonts w:ascii="Times New Roman" w:eastAsia="微軟正黑體" w:hAnsi="Times New Roman"/>
                <w:sz w:val="24"/>
                <w:szCs w:val="24"/>
              </w:rPr>
              <w:t>實驗室不適用</w:t>
            </w:r>
            <w:r w:rsidRPr="00E8228D">
              <w:rPr>
                <w:rFonts w:ascii="Times New Roman" w:eastAsia="微軟正黑體" w:hAnsi="Times New Roman"/>
                <w:sz w:val="24"/>
                <w:szCs w:val="24"/>
              </w:rPr>
              <w:t>)</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3F3AD1">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4.6</w:t>
            </w:r>
          </w:p>
        </w:tc>
        <w:tc>
          <w:tcPr>
            <w:tcW w:w="9155" w:type="dxa"/>
            <w:gridSpan w:val="3"/>
            <w:shd w:val="clear" w:color="auto" w:fill="FBD4B4" w:themeFill="accent6" w:themeFillTint="66"/>
            <w:vAlign w:val="center"/>
          </w:tcPr>
          <w:p w:rsidR="003A1267"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工作規範</w:t>
            </w: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避免臉部或黏膜接觸被病原體、毒素汙染或可能被汙染的物品。</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在阻隔區域工作時，束髮或戴</w:t>
            </w:r>
            <w:proofErr w:type="gramStart"/>
            <w:r w:rsidRPr="00E8228D">
              <w:rPr>
                <w:rFonts w:ascii="Times New Roman" w:eastAsia="微軟正黑體" w:hAnsi="Times New Roman"/>
                <w:sz w:val="24"/>
                <w:szCs w:val="24"/>
              </w:rPr>
              <w:t>髮</w:t>
            </w:r>
            <w:proofErr w:type="gramEnd"/>
            <w:r w:rsidRPr="00E8228D">
              <w:rPr>
                <w:rFonts w:ascii="Times New Roman" w:eastAsia="微軟正黑體" w:hAnsi="Times New Roman"/>
                <w:sz w:val="24"/>
                <w:szCs w:val="24"/>
              </w:rPr>
              <w:t>帽，避免汙染。</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依據阻隔區域用途，選擇穿著的鞋類，以防止受傷及發生事故。</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4.6.5</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使用</w:t>
            </w:r>
            <w:proofErr w:type="gramStart"/>
            <w:r w:rsidRPr="00E8228D">
              <w:rPr>
                <w:rFonts w:ascii="Times New Roman" w:eastAsia="微軟正黑體" w:hAnsi="Times New Roman"/>
                <w:sz w:val="24"/>
                <w:szCs w:val="24"/>
              </w:rPr>
              <w:t>移液管</w:t>
            </w:r>
            <w:proofErr w:type="gramEnd"/>
            <w:r w:rsidRPr="00E8228D">
              <w:rPr>
                <w:rFonts w:ascii="Times New Roman" w:eastAsia="微軟正黑體" w:hAnsi="Times New Roman"/>
                <w:sz w:val="24"/>
                <w:szCs w:val="24"/>
              </w:rPr>
              <w:t>時，</w:t>
            </w:r>
            <w:proofErr w:type="gramStart"/>
            <w:r w:rsidRPr="00E8228D">
              <w:rPr>
                <w:rFonts w:ascii="Times New Roman" w:eastAsia="微軟正黑體" w:hAnsi="Times New Roman"/>
                <w:sz w:val="24"/>
                <w:szCs w:val="24"/>
              </w:rPr>
              <w:t>禁止以嘴吸</w:t>
            </w:r>
            <w:proofErr w:type="gramEnd"/>
            <w:r w:rsidRPr="00E8228D">
              <w:rPr>
                <w:rFonts w:ascii="Times New Roman" w:eastAsia="微軟正黑體" w:hAnsi="Times New Roman"/>
                <w:sz w:val="24"/>
                <w:szCs w:val="24"/>
              </w:rPr>
              <w:t>取液體。</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4.6.6</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以防水敷料覆蓋開放性傷口、割傷、抓傷及擦傷部位。</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4.6.7</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經局部風險評鑑確定建立及遵循從較低汙染區</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即潔淨區</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到較高汙染區</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即</w:t>
            </w:r>
            <w:proofErr w:type="gramStart"/>
            <w:r w:rsidRPr="00E8228D">
              <w:rPr>
                <w:rFonts w:ascii="Times New Roman" w:eastAsia="微軟正黑體" w:hAnsi="Times New Roman"/>
                <w:sz w:val="24"/>
                <w:szCs w:val="24"/>
              </w:rPr>
              <w:t>髒</w:t>
            </w:r>
            <w:proofErr w:type="gramEnd"/>
            <w:r w:rsidRPr="00E8228D">
              <w:rPr>
                <w:rFonts w:ascii="Times New Roman" w:eastAsia="微軟正黑體" w:hAnsi="Times New Roman"/>
                <w:sz w:val="24"/>
                <w:szCs w:val="24"/>
              </w:rPr>
              <w:t>汙區</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的動線模式。</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4.6.8</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在專屬文書</w:t>
            </w:r>
            <w:r w:rsidRPr="00E8228D">
              <w:rPr>
                <w:rFonts w:ascii="Times New Roman" w:eastAsia="微軟正黑體" w:hAnsi="Times New Roman"/>
                <w:sz w:val="24"/>
                <w:szCs w:val="24"/>
              </w:rPr>
              <w:t>/</w:t>
            </w:r>
            <w:r w:rsidRPr="00E8228D">
              <w:rPr>
                <w:rFonts w:ascii="Times New Roman" w:eastAsia="微軟正黑體" w:hAnsi="Times New Roman"/>
                <w:sz w:val="24"/>
                <w:szCs w:val="24"/>
              </w:rPr>
              <w:t>電腦工作區，進行文書工作及書寫報告。</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4.6.9</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當有合適替代品時，嚴格限制及避免使用針頭、注射器及其他尖銳物品；無合適替代品時，須小心使用前述尖銳物品。</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4.6.10</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避免彎曲、剪斷、</w:t>
            </w:r>
            <w:proofErr w:type="gramStart"/>
            <w:r w:rsidRPr="00E8228D">
              <w:rPr>
                <w:rFonts w:ascii="Times New Roman" w:eastAsia="微軟正黑體" w:hAnsi="Times New Roman"/>
                <w:sz w:val="24"/>
                <w:szCs w:val="24"/>
              </w:rPr>
              <w:t>回套或</w:t>
            </w:r>
            <w:proofErr w:type="gramEnd"/>
            <w:r w:rsidRPr="00E8228D">
              <w:rPr>
                <w:rFonts w:ascii="Times New Roman" w:eastAsia="微軟正黑體" w:hAnsi="Times New Roman"/>
                <w:sz w:val="24"/>
                <w:szCs w:val="24"/>
              </w:rPr>
              <w:t>從注射器移除針頭；必須處理針頭時，應遵守特定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規定。</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4.6.11</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使用對所操作病原體有效的消毒劑，或對所操作毒素有效的中和性化學品，進行工作</w:t>
            </w:r>
            <w:proofErr w:type="gramStart"/>
            <w:r w:rsidRPr="00E8228D">
              <w:rPr>
                <w:rFonts w:ascii="Times New Roman" w:eastAsia="微軟正黑體" w:hAnsi="Times New Roman"/>
                <w:sz w:val="24"/>
                <w:szCs w:val="24"/>
              </w:rPr>
              <w:t>檯</w:t>
            </w:r>
            <w:proofErr w:type="gramEnd"/>
            <w:r w:rsidRPr="00E8228D">
              <w:rPr>
                <w:rFonts w:ascii="Times New Roman" w:eastAsia="微軟正黑體" w:hAnsi="Times New Roman"/>
                <w:sz w:val="24"/>
                <w:szCs w:val="24"/>
              </w:rPr>
              <w:t>表面清潔及除汙，以減少人員暴露到感染性物質之風險。</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4.6.14</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規定，進行例行查證初級阻隔裝置的完整性。</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3F3AD1">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4.6.15</w:t>
            </w:r>
          </w:p>
        </w:tc>
        <w:tc>
          <w:tcPr>
            <w:tcW w:w="5272" w:type="dxa"/>
            <w:vAlign w:val="center"/>
          </w:tcPr>
          <w:p w:rsidR="004D6A70" w:rsidRPr="00E8228D" w:rsidRDefault="004D6A70" w:rsidP="003F3AD1">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BSC</w:t>
            </w:r>
            <w:r w:rsidRPr="00E8228D">
              <w:rPr>
                <w:rFonts w:ascii="Times New Roman" w:eastAsia="微軟正黑體" w:hAnsi="Times New Roman"/>
                <w:sz w:val="24"/>
                <w:szCs w:val="24"/>
              </w:rPr>
              <w:t>於裝機、每年以及維修後、</w:t>
            </w:r>
            <w:proofErr w:type="gramStart"/>
            <w:r w:rsidRPr="00E8228D">
              <w:rPr>
                <w:rFonts w:ascii="Times New Roman" w:eastAsia="微軟正黑體" w:hAnsi="Times New Roman"/>
                <w:sz w:val="24"/>
                <w:szCs w:val="24"/>
              </w:rPr>
              <w:t>改機或</w:t>
            </w:r>
            <w:proofErr w:type="gramEnd"/>
            <w:r w:rsidRPr="00E8228D">
              <w:rPr>
                <w:rFonts w:ascii="Times New Roman" w:eastAsia="微軟正黑體" w:hAnsi="Times New Roman"/>
                <w:sz w:val="24"/>
                <w:szCs w:val="24"/>
              </w:rPr>
              <w:t>移位時，要進行驗證。</w:t>
            </w:r>
          </w:p>
        </w:tc>
        <w:tc>
          <w:tcPr>
            <w:tcW w:w="2040" w:type="dxa"/>
            <w:vAlign w:val="center"/>
          </w:tcPr>
          <w:p w:rsidR="004D6A70" w:rsidRPr="00E8228D" w:rsidRDefault="003A1267" w:rsidP="003F3AD1">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3F3AD1">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4.6.18</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採用優良微生物操作規範。</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4.6.19</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病原體、毒素或列管感染性物質的樣本，只在符合規定的生物安全等級要求之阻隔區域內打開。</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4.6.20</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保存於阻隔區域外之病原體、毒素或列管感染性物質之容器，要標示、須防漏、耐撞擊，並保存在上鎖的保存設備或限制進入的區域。</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2721"/>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4.6.23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於經驗證的</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開啟裝有感染性物質容器之程序：</w:t>
            </w:r>
          </w:p>
          <w:p w:rsidR="004D6A70" w:rsidRPr="00E8228D" w:rsidRDefault="004D6A70" w:rsidP="007F4A09">
            <w:pPr>
              <w:pStyle w:val="aa"/>
              <w:numPr>
                <w:ilvl w:val="0"/>
                <w:numId w:val="7"/>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當產生之感染性氣膠</w:t>
            </w:r>
            <w:proofErr w:type="gramStart"/>
            <w:r w:rsidRPr="00E8228D">
              <w:rPr>
                <w:rFonts w:ascii="Times New Roman" w:eastAsia="微軟正黑體" w:hAnsi="Times New Roman"/>
                <w:sz w:val="24"/>
                <w:szCs w:val="24"/>
              </w:rPr>
              <w:t>或氣膠化</w:t>
            </w:r>
            <w:proofErr w:type="gramEnd"/>
            <w:r w:rsidRPr="00E8228D">
              <w:rPr>
                <w:rFonts w:ascii="Times New Roman" w:eastAsia="微軟正黑體" w:hAnsi="Times New Roman"/>
                <w:sz w:val="24"/>
                <w:szCs w:val="24"/>
              </w:rPr>
              <w:t>毒素，無法藉由其他方法圍阻時；</w:t>
            </w:r>
          </w:p>
          <w:p w:rsidR="004D6A70" w:rsidRPr="00E8228D" w:rsidRDefault="004D6A70" w:rsidP="007F4A09">
            <w:pPr>
              <w:pStyle w:val="aa"/>
              <w:numPr>
                <w:ilvl w:val="0"/>
                <w:numId w:val="7"/>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涉及高濃度感染性物質；或</w:t>
            </w:r>
          </w:p>
          <w:p w:rsidR="004D6A70" w:rsidRPr="00E8228D" w:rsidRDefault="004D6A70" w:rsidP="007F4A09">
            <w:pPr>
              <w:pStyle w:val="aa"/>
              <w:numPr>
                <w:ilvl w:val="0"/>
                <w:numId w:val="7"/>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涉及大量感染性物質。</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4.6.25</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於</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處理感染性物質後，遵循防止從</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移出物品時，造成汙染物散佈之程序。</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4.6.26</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人員在阻隔區域完成處理感染性物質後，以及開始進行其他工作前，要洗手。</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4.6.27</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以吸入為主要感染途徑的感染性物質，放入密封安全杯</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或轉子</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進行離心，並在</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內卸載。</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4.6.29</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內，禁止使用持續性明火</w:t>
            </w:r>
            <w:r w:rsidRPr="00E8228D">
              <w:rPr>
                <w:rFonts w:ascii="Times New Roman" w:eastAsia="微軟正黑體" w:hAnsi="Times New Roman"/>
                <w:sz w:val="24"/>
                <w:szCs w:val="24"/>
              </w:rPr>
              <w:t>(sustained open flames)</w:t>
            </w:r>
            <w:r w:rsidRPr="00E8228D">
              <w:rPr>
                <w:rFonts w:ascii="Times New Roman" w:eastAsia="微軟正黑體" w:hAnsi="Times New Roman"/>
                <w:sz w:val="24"/>
                <w:szCs w:val="24"/>
              </w:rPr>
              <w:t>；有適當的替代品可用時，嚴格限制並避免使用觸控式</w:t>
            </w:r>
            <w:r w:rsidRPr="00E8228D">
              <w:rPr>
                <w:rFonts w:ascii="Times New Roman" w:eastAsia="微軟正黑體" w:hAnsi="Times New Roman"/>
                <w:sz w:val="24"/>
                <w:szCs w:val="24"/>
              </w:rPr>
              <w:t>(on-demand)</w:t>
            </w:r>
            <w:r w:rsidRPr="00E8228D">
              <w:rPr>
                <w:rFonts w:ascii="Times New Roman" w:eastAsia="微軟正黑體" w:hAnsi="Times New Roman"/>
                <w:sz w:val="24"/>
                <w:szCs w:val="24"/>
              </w:rPr>
              <w:t>明火。</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4.6.30</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經局部風險評鑑確定在阻隔區域內或建築物內各阻隔區域間移動感染性物質之程序，以防止發生洩漏、滴落、溢出或類似事件。</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以</w:t>
            </w:r>
            <w:proofErr w:type="gramStart"/>
            <w:r w:rsidRPr="00E8228D">
              <w:rPr>
                <w:rFonts w:ascii="Times New Roman" w:eastAsia="微軟正黑體" w:hAnsi="Times New Roman"/>
                <w:sz w:val="24"/>
                <w:szCs w:val="24"/>
              </w:rPr>
              <w:t>防止氣膠釋出</w:t>
            </w:r>
            <w:proofErr w:type="gramEnd"/>
            <w:r w:rsidRPr="00E8228D">
              <w:rPr>
                <w:rFonts w:ascii="Times New Roman" w:eastAsia="微軟正黑體" w:hAnsi="Times New Roman"/>
                <w:sz w:val="24"/>
                <w:szCs w:val="24"/>
              </w:rPr>
              <w:t>或暴露到表面汙染之方式，進行收集樣本、添加材料或將培養液從一個密閉系統轉移到另一個密閉系統。</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禁止人員使用自體細胞或組織進行感染實驗。</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4.6.34</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阻隔區域</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包含地板</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要保持清潔、無障礙物以及無過量、非必要或不易除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的物品。</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4.6.36</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維持有效的</w:t>
            </w:r>
            <w:proofErr w:type="gramStart"/>
            <w:r w:rsidRPr="00E8228D">
              <w:rPr>
                <w:rFonts w:ascii="Times New Roman" w:eastAsia="微軟正黑體" w:hAnsi="Times New Roman"/>
                <w:sz w:val="24"/>
                <w:szCs w:val="24"/>
              </w:rPr>
              <w:t>囓</w:t>
            </w:r>
            <w:proofErr w:type="gramEnd"/>
            <w:r w:rsidRPr="00E8228D">
              <w:rPr>
                <w:rFonts w:ascii="Times New Roman" w:eastAsia="微軟正黑體" w:hAnsi="Times New Roman"/>
                <w:sz w:val="24"/>
                <w:szCs w:val="24"/>
              </w:rPr>
              <w:t>齒動物及昆蟲控制計畫。</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4.6.38</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以適當機制安全移除高效率微粒空氣</w:t>
            </w:r>
            <w:r w:rsidRPr="00E8228D">
              <w:rPr>
                <w:rFonts w:ascii="Times New Roman" w:eastAsia="微軟正黑體" w:hAnsi="Times New Roman"/>
                <w:sz w:val="24"/>
                <w:szCs w:val="24"/>
              </w:rPr>
              <w:t>(HEPA)</w:t>
            </w:r>
            <w:r w:rsidRPr="00E8228D">
              <w:rPr>
                <w:rFonts w:ascii="Times New Roman" w:eastAsia="微軟正黑體" w:hAnsi="Times New Roman"/>
                <w:sz w:val="24"/>
                <w:szCs w:val="24"/>
              </w:rPr>
              <w:t>過濾器。</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7F4A09">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lastRenderedPageBreak/>
              <w:t>4.8</w:t>
            </w:r>
          </w:p>
        </w:tc>
        <w:tc>
          <w:tcPr>
            <w:tcW w:w="9155" w:type="dxa"/>
            <w:gridSpan w:val="3"/>
            <w:shd w:val="clear" w:color="auto" w:fill="FBD4B4" w:themeFill="accent6" w:themeFillTint="66"/>
            <w:vAlign w:val="center"/>
          </w:tcPr>
          <w:p w:rsidR="003A1267"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除</w:t>
            </w:r>
            <w:proofErr w:type="gramStart"/>
            <w:r w:rsidRPr="00E8228D">
              <w:rPr>
                <w:rFonts w:ascii="Times New Roman" w:eastAsia="微軟正黑體" w:hAnsi="Times New Roman"/>
                <w:b/>
                <w:sz w:val="24"/>
                <w:szCs w:val="24"/>
              </w:rPr>
              <w:t>汙</w:t>
            </w:r>
            <w:proofErr w:type="gramEnd"/>
            <w:r w:rsidRPr="00E8228D">
              <w:rPr>
                <w:rFonts w:ascii="Times New Roman" w:eastAsia="微軟正黑體" w:hAnsi="Times New Roman"/>
                <w:b/>
                <w:sz w:val="24"/>
                <w:szCs w:val="24"/>
              </w:rPr>
              <w:t>與廢棄物管理</w:t>
            </w: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4.8.1</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針對表面及設備除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之前，要先除去明顯汙染，並進行相關處理。</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在阻隔區域內，使用對所操作病原體有效的消毒劑及對所操作毒素有效的中和性化學品。</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尖銳物丟棄在防漏、防穿刺及有蓋容器，或處理尖銳廢棄物的專用容器。</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4.8.4</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初級阻隔裝置在維護前，先進行除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4.8.5</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所有衣物及個人防護裝備</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PPE)</w:t>
            </w:r>
            <w:r w:rsidRPr="00E8228D">
              <w:rPr>
                <w:rFonts w:ascii="Times New Roman" w:eastAsia="微軟正黑體" w:hAnsi="Times New Roman"/>
                <w:sz w:val="24"/>
                <w:szCs w:val="24"/>
              </w:rPr>
              <w:t>發現已知或懷疑暴露汙染時，要進行除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4.8.7</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被汙染液體在排入衛生下水道前，先進行除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3572"/>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4.8.8</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被汙染的設備、材料及廢棄物要：</w:t>
            </w:r>
          </w:p>
          <w:p w:rsidR="004D6A70" w:rsidRPr="00E8228D" w:rsidRDefault="004D6A70" w:rsidP="007F4A09">
            <w:pPr>
              <w:pStyle w:val="aa"/>
              <w:numPr>
                <w:ilvl w:val="0"/>
                <w:numId w:val="8"/>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依據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規定，在清潔、處置或從阻隔區域或動物房移出前，先進行除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及標示已除汙；或</w:t>
            </w:r>
          </w:p>
          <w:p w:rsidR="004D6A70" w:rsidRPr="00E8228D" w:rsidRDefault="004D6A70" w:rsidP="007F4A09">
            <w:pPr>
              <w:pStyle w:val="aa"/>
              <w:numPr>
                <w:ilvl w:val="0"/>
                <w:numId w:val="8"/>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依據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規定，放置在密封、貼有</w:t>
            </w:r>
            <w:proofErr w:type="gramStart"/>
            <w:r w:rsidRPr="00E8228D">
              <w:rPr>
                <w:rFonts w:ascii="Times New Roman" w:eastAsia="微軟正黑體" w:hAnsi="Times New Roman"/>
                <w:sz w:val="24"/>
                <w:szCs w:val="24"/>
              </w:rPr>
              <w:t>標籤且防漏</w:t>
            </w:r>
            <w:proofErr w:type="gramEnd"/>
            <w:r w:rsidRPr="00E8228D">
              <w:rPr>
                <w:rFonts w:ascii="Times New Roman" w:eastAsia="微軟正黑體" w:hAnsi="Times New Roman"/>
                <w:sz w:val="24"/>
                <w:szCs w:val="24"/>
              </w:rPr>
              <w:t>的容器，從阻隔區域、動物房移出前，進行表面除汙處理。再以安全可靠地方式移動、運送到指定的除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區域、阻隔區域外儲存場所暫存、合法生物醫療廢棄物清除處理機構。</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4.8.10</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在初次使用前、實施流程有重大改變或引進新的病原體時，除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設備及流程要進行確效。</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4.8.11</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w:t>
            </w:r>
            <w:r w:rsidRPr="00E8228D">
              <w:rPr>
                <w:rFonts w:ascii="Times New Roman" w:eastAsia="微軟正黑體" w:hAnsi="Times New Roman"/>
                <w:sz w:val="24"/>
                <w:szCs w:val="24"/>
              </w:rPr>
              <w:t>SOP</w:t>
            </w:r>
            <w:r w:rsidRPr="00E8228D">
              <w:rPr>
                <w:rFonts w:ascii="Times New Roman" w:eastAsia="微軟正黑體" w:hAnsi="Times New Roman"/>
                <w:sz w:val="24"/>
                <w:szCs w:val="24"/>
              </w:rPr>
              <w:t>規定，除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設備及流程要進行例行查證。查證頻率依據局部風險評鑑決定。</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7F4A09">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4.9</w:t>
            </w:r>
          </w:p>
        </w:tc>
        <w:tc>
          <w:tcPr>
            <w:tcW w:w="9155" w:type="dxa"/>
            <w:gridSpan w:val="3"/>
            <w:shd w:val="clear" w:color="auto" w:fill="FBD4B4" w:themeFill="accent6" w:themeFillTint="66"/>
            <w:vAlign w:val="center"/>
          </w:tcPr>
          <w:p w:rsidR="003A1267"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緊急應變</w:t>
            </w: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4.9.1</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適用於阻隔區域應變程序之緊急應變計畫，包括：</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意外</w:t>
            </w:r>
            <w:r w:rsidRPr="00E8228D">
              <w:rPr>
                <w:rFonts w:ascii="Times New Roman" w:eastAsia="微軟正黑體" w:hAnsi="Times New Roman"/>
                <w:sz w:val="24"/>
                <w:szCs w:val="24"/>
              </w:rPr>
              <w:t>/</w:t>
            </w:r>
            <w:r w:rsidRPr="00E8228D">
              <w:rPr>
                <w:rFonts w:ascii="Times New Roman" w:eastAsia="微軟正黑體" w:hAnsi="Times New Roman"/>
                <w:sz w:val="24"/>
                <w:szCs w:val="24"/>
              </w:rPr>
              <w:t>事故；</w:t>
            </w:r>
            <w:r w:rsidRPr="00E8228D">
              <w:rPr>
                <w:rFonts w:ascii="Times New Roman" w:eastAsia="微軟正黑體" w:hAnsi="Times New Roman"/>
                <w:sz w:val="24"/>
                <w:szCs w:val="24"/>
              </w:rPr>
              <w:t xml:space="preserve"> </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醫療緊急情況；</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lastRenderedPageBreak/>
              <w:t>火災；</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化學性</w:t>
            </w:r>
            <w:r w:rsidRPr="00E8228D">
              <w:rPr>
                <w:rFonts w:ascii="Times New Roman" w:eastAsia="微軟正黑體" w:hAnsi="Times New Roman"/>
                <w:sz w:val="24"/>
                <w:szCs w:val="24"/>
              </w:rPr>
              <w:t>/</w:t>
            </w:r>
            <w:r w:rsidRPr="00E8228D">
              <w:rPr>
                <w:rFonts w:ascii="Times New Roman" w:eastAsia="微軟正黑體" w:hAnsi="Times New Roman"/>
                <w:sz w:val="24"/>
                <w:szCs w:val="24"/>
              </w:rPr>
              <w:t>生物性溢出</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少量</w:t>
            </w:r>
            <w:r w:rsidRPr="00E8228D">
              <w:rPr>
                <w:rFonts w:ascii="Times New Roman" w:eastAsia="微軟正黑體" w:hAnsi="Times New Roman"/>
                <w:sz w:val="24"/>
                <w:szCs w:val="24"/>
              </w:rPr>
              <w:t>/</w:t>
            </w:r>
            <w:r w:rsidRPr="00E8228D">
              <w:rPr>
                <w:rFonts w:ascii="Times New Roman" w:eastAsia="微軟正黑體" w:hAnsi="Times New Roman"/>
                <w:sz w:val="24"/>
                <w:szCs w:val="24"/>
              </w:rPr>
              <w:t>大量；</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及離心機內部</w:t>
            </w:r>
            <w:r w:rsidRPr="00E8228D">
              <w:rPr>
                <w:rFonts w:ascii="Times New Roman" w:eastAsia="微軟正黑體" w:hAnsi="Times New Roman"/>
                <w:sz w:val="24"/>
                <w:szCs w:val="24"/>
              </w:rPr>
              <w:t>/</w:t>
            </w:r>
            <w:proofErr w:type="gramStart"/>
            <w:r w:rsidRPr="00E8228D">
              <w:rPr>
                <w:rFonts w:ascii="Times New Roman" w:eastAsia="微軟正黑體" w:hAnsi="Times New Roman"/>
                <w:sz w:val="24"/>
                <w:szCs w:val="24"/>
              </w:rPr>
              <w:t>外部</w:t>
            </w:r>
            <w:r w:rsidRPr="00E8228D">
              <w:rPr>
                <w:rFonts w:ascii="Times New Roman" w:eastAsia="微軟正黑體" w:hAnsi="Times New Roman" w:hint="eastAsia"/>
                <w:sz w:val="24"/>
                <w:szCs w:val="24"/>
              </w:rPr>
              <w:t>)</w:t>
            </w:r>
            <w:proofErr w:type="gramEnd"/>
            <w:r w:rsidRPr="00E8228D">
              <w:rPr>
                <w:rFonts w:ascii="Times New Roman" w:eastAsia="微軟正黑體" w:hAnsi="Times New Roman"/>
                <w:sz w:val="24"/>
                <w:szCs w:val="24"/>
              </w:rPr>
              <w:t>；</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停電；</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動物脫逃</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如果適用</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初級阻隔裝置失效</w:t>
            </w:r>
            <w:r w:rsidRPr="00E8228D">
              <w:rPr>
                <w:rFonts w:ascii="Times New Roman" w:eastAsia="微軟正黑體" w:hAnsi="Times New Roman"/>
                <w:sz w:val="24"/>
                <w:szCs w:val="24"/>
              </w:rPr>
              <w:t>(</w:t>
            </w:r>
            <w:r w:rsidRPr="00E8228D">
              <w:rPr>
                <w:rFonts w:ascii="Times New Roman" w:eastAsia="微軟正黑體" w:hAnsi="Times New Roman"/>
                <w:sz w:val="24"/>
                <w:szCs w:val="24"/>
              </w:rPr>
              <w:t>包括高壓滅菌器異常排氣</w:t>
            </w:r>
            <w:r w:rsidRPr="00E8228D">
              <w:rPr>
                <w:rFonts w:ascii="Times New Roman" w:eastAsia="微軟正黑體" w:hAnsi="Times New Roman"/>
                <w:sz w:val="24"/>
                <w:szCs w:val="24"/>
              </w:rPr>
              <w:t>)</w:t>
            </w:r>
            <w:r w:rsidRPr="00E8228D">
              <w:rPr>
                <w:rFonts w:ascii="Times New Roman" w:eastAsia="微軟正黑體" w:hAnsi="Times New Roman"/>
                <w:sz w:val="24"/>
                <w:szCs w:val="24"/>
              </w:rPr>
              <w:t>；</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設有</w:t>
            </w:r>
            <w:r w:rsidRPr="00E8228D">
              <w:rPr>
                <w:rFonts w:ascii="Times New Roman" w:eastAsia="微軟正黑體" w:hAnsi="Times New Roman"/>
                <w:sz w:val="24"/>
                <w:szCs w:val="24"/>
              </w:rPr>
              <w:t>II</w:t>
            </w:r>
            <w:r w:rsidRPr="00E8228D">
              <w:rPr>
                <w:rFonts w:ascii="Times New Roman" w:eastAsia="微軟正黑體" w:hAnsi="Times New Roman"/>
                <w:sz w:val="24"/>
                <w:szCs w:val="24"/>
              </w:rPr>
              <w:t>級</w:t>
            </w:r>
            <w:r w:rsidRPr="00E8228D">
              <w:rPr>
                <w:rFonts w:ascii="Times New Roman" w:eastAsia="微軟正黑體" w:hAnsi="Times New Roman"/>
                <w:sz w:val="24"/>
                <w:szCs w:val="24"/>
              </w:rPr>
              <w:t>B2</w:t>
            </w:r>
            <w:r w:rsidRPr="00E8228D">
              <w:rPr>
                <w:rFonts w:ascii="Times New Roman" w:eastAsia="微軟正黑體" w:hAnsi="Times New Roman"/>
                <w:sz w:val="24"/>
                <w:szCs w:val="24"/>
              </w:rPr>
              <w:t>類型</w:t>
            </w:r>
            <w:r w:rsidRPr="00E8228D">
              <w:rPr>
                <w:rFonts w:ascii="Times New Roman" w:eastAsia="微軟正黑體" w:hAnsi="Times New Roman"/>
                <w:sz w:val="24"/>
                <w:szCs w:val="24"/>
              </w:rPr>
              <w:t xml:space="preserve"> BSC</w:t>
            </w:r>
            <w:proofErr w:type="gramStart"/>
            <w:r w:rsidRPr="00E8228D">
              <w:rPr>
                <w:rFonts w:ascii="Times New Roman" w:eastAsia="微軟正黑體" w:hAnsi="Times New Roman"/>
                <w:sz w:val="24"/>
                <w:szCs w:val="24"/>
              </w:rPr>
              <w:t>之回噴</w:t>
            </w:r>
            <w:proofErr w:type="gramEnd"/>
            <w:r w:rsidRPr="00E8228D">
              <w:rPr>
                <w:rFonts w:ascii="Times New Roman" w:eastAsia="微軟正黑體" w:hAnsi="Times New Roman"/>
                <w:sz w:val="24"/>
                <w:szCs w:val="24"/>
              </w:rPr>
              <w:t>；</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阻隔失效；</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緊急出口；</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權責人員及相關主管機關的通報；</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天然災害；及</w:t>
            </w:r>
          </w:p>
          <w:p w:rsidR="004D6A70" w:rsidRPr="00E8228D" w:rsidRDefault="004D6A70" w:rsidP="007F4A09">
            <w:pPr>
              <w:pStyle w:val="aa"/>
              <w:numPr>
                <w:ilvl w:val="0"/>
                <w:numId w:val="9"/>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事故追蹤與未來</w:t>
            </w:r>
            <w:proofErr w:type="gramStart"/>
            <w:r w:rsidRPr="00E8228D">
              <w:rPr>
                <w:rFonts w:ascii="Times New Roman" w:eastAsia="微軟正黑體" w:hAnsi="Times New Roman"/>
                <w:sz w:val="24"/>
                <w:szCs w:val="24"/>
              </w:rPr>
              <w:t>風險減害的</w:t>
            </w:r>
            <w:proofErr w:type="gramEnd"/>
            <w:r w:rsidRPr="00E8228D">
              <w:rPr>
                <w:rFonts w:ascii="Times New Roman" w:eastAsia="微軟正黑體" w:hAnsi="Times New Roman"/>
                <w:sz w:val="24"/>
                <w:szCs w:val="24"/>
              </w:rPr>
              <w:t>建議。</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lastRenderedPageBreak/>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4.9.2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緊急應變計畫包括保存在阻隔區域外之任何感染性物質處理程序。</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sz w:val="24"/>
              </w:rPr>
            </w:pPr>
            <w:r w:rsidRPr="00E8228D">
              <w:rPr>
                <w:rFonts w:ascii="Times New Roman" w:eastAsia="微軟正黑體" w:hAnsi="Times New Roman"/>
                <w:sz w:val="24"/>
                <w:szCs w:val="24"/>
              </w:rPr>
              <w:t>4.9.6</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涉及病原體、毒素、列管感染性物質、受感染動物，或涉及阻隔系統或控制系統失效的事故，立即通報內部權責人員。</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sz w:val="24"/>
              </w:rPr>
            </w:pPr>
            <w:r w:rsidRPr="00E8228D">
              <w:rPr>
                <w:rFonts w:ascii="Times New Roman" w:eastAsia="微軟正黑體" w:hAnsi="Times New Roman"/>
                <w:sz w:val="24"/>
                <w:szCs w:val="24"/>
              </w:rPr>
              <w:t>4.9.7</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涉及病原體、毒素、列管感染性物質、受感染動物，或阻隔系統或控制系統失效的事故，進行事故調查及記錄，以確定根本原因。</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7F4A09">
            <w:pPr>
              <w:spacing w:line="440" w:lineRule="exact"/>
              <w:jc w:val="center"/>
              <w:rPr>
                <w:sz w:val="24"/>
              </w:rPr>
            </w:pPr>
            <w:r w:rsidRPr="00E8228D">
              <w:rPr>
                <w:rFonts w:ascii="Times New Roman" w:eastAsia="微軟正黑體" w:hAnsi="Times New Roman"/>
                <w:sz w:val="24"/>
                <w:szCs w:val="24"/>
              </w:rPr>
              <w:t>4.9.8</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當發生以下事故時，於</w:t>
            </w:r>
            <w:r w:rsidRPr="00E8228D">
              <w:rPr>
                <w:rFonts w:ascii="Times New Roman" w:eastAsia="微軟正黑體" w:hAnsi="Times New Roman"/>
                <w:sz w:val="24"/>
                <w:szCs w:val="24"/>
              </w:rPr>
              <w:t>24</w:t>
            </w:r>
            <w:r w:rsidRPr="00E8228D">
              <w:rPr>
                <w:rFonts w:ascii="Times New Roman" w:eastAsia="微軟正黑體" w:hAnsi="Times New Roman"/>
                <w:sz w:val="24"/>
                <w:szCs w:val="24"/>
              </w:rPr>
              <w:t>小時內向所在地衛生局及</w:t>
            </w:r>
            <w:proofErr w:type="gramStart"/>
            <w:r w:rsidRPr="00E8228D">
              <w:rPr>
                <w:rFonts w:ascii="Times New Roman" w:eastAsia="微軟正黑體" w:hAnsi="Times New Roman"/>
                <w:sz w:val="24"/>
                <w:szCs w:val="24"/>
              </w:rPr>
              <w:t>疾管署進行</w:t>
            </w:r>
            <w:proofErr w:type="gramEnd"/>
            <w:r w:rsidRPr="00E8228D">
              <w:rPr>
                <w:rFonts w:ascii="Times New Roman" w:eastAsia="微軟正黑體" w:hAnsi="Times New Roman"/>
                <w:sz w:val="24"/>
                <w:szCs w:val="24"/>
              </w:rPr>
              <w:t>暴露通報：</w:t>
            </w:r>
          </w:p>
          <w:p w:rsidR="004D6A70" w:rsidRPr="00E8228D" w:rsidRDefault="004D6A70" w:rsidP="007F4A09">
            <w:pPr>
              <w:pStyle w:val="aa"/>
              <w:numPr>
                <w:ilvl w:val="0"/>
                <w:numId w:val="10"/>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人員暴露於病原體或毒素；或</w:t>
            </w:r>
          </w:p>
          <w:p w:rsidR="004D6A70" w:rsidRPr="00E8228D" w:rsidRDefault="004D6A70" w:rsidP="007F4A09">
            <w:pPr>
              <w:pStyle w:val="aa"/>
              <w:numPr>
                <w:ilvl w:val="0"/>
                <w:numId w:val="10"/>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發現人員可能暴露於病原體或毒素而染病。</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sz w:val="24"/>
              </w:rPr>
            </w:pPr>
            <w:r w:rsidRPr="00E8228D">
              <w:rPr>
                <w:rFonts w:ascii="Times New Roman" w:eastAsia="微軟正黑體" w:hAnsi="Times New Roman"/>
                <w:sz w:val="24"/>
                <w:szCs w:val="24"/>
              </w:rPr>
              <w:t>4.9.9</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有關暴露通報後，於</w:t>
            </w:r>
            <w:r w:rsidRPr="00E8228D">
              <w:rPr>
                <w:rFonts w:ascii="Times New Roman" w:eastAsia="微軟正黑體" w:hAnsi="Times New Roman"/>
                <w:sz w:val="24"/>
                <w:szCs w:val="24"/>
              </w:rPr>
              <w:t>1</w:t>
            </w:r>
            <w:r w:rsidRPr="00E8228D">
              <w:rPr>
                <w:rFonts w:ascii="Times New Roman" w:eastAsia="微軟正黑體" w:hAnsi="Times New Roman"/>
                <w:sz w:val="24"/>
                <w:szCs w:val="24"/>
              </w:rPr>
              <w:t>個月內向所在地衛生局及</w:t>
            </w:r>
            <w:proofErr w:type="gramStart"/>
            <w:r w:rsidRPr="00E8228D">
              <w:rPr>
                <w:rFonts w:ascii="Times New Roman" w:eastAsia="微軟正黑體" w:hAnsi="Times New Roman"/>
                <w:sz w:val="24"/>
                <w:szCs w:val="24"/>
              </w:rPr>
              <w:t>疾管署完成</w:t>
            </w:r>
            <w:proofErr w:type="gramEnd"/>
            <w:r w:rsidRPr="00E8228D">
              <w:rPr>
                <w:rFonts w:ascii="Times New Roman" w:eastAsia="微軟正黑體" w:hAnsi="Times New Roman"/>
                <w:sz w:val="24"/>
                <w:szCs w:val="24"/>
              </w:rPr>
              <w:t>暴露追蹤報告。</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836747" w:rsidRPr="00E8228D" w:rsidTr="003A1267">
        <w:trPr>
          <w:trHeight w:val="907"/>
          <w:jc w:val="center"/>
        </w:trPr>
        <w:tc>
          <w:tcPr>
            <w:tcW w:w="905" w:type="dxa"/>
            <w:vAlign w:val="center"/>
          </w:tcPr>
          <w:p w:rsidR="00836747" w:rsidRPr="00E8228D" w:rsidRDefault="00836747" w:rsidP="007F4A09">
            <w:pPr>
              <w:spacing w:line="440" w:lineRule="exact"/>
              <w:jc w:val="center"/>
              <w:rPr>
                <w:rFonts w:ascii="Times New Roman" w:eastAsia="微軟正黑體" w:hAnsi="Times New Roman"/>
                <w:szCs w:val="24"/>
              </w:rPr>
            </w:pPr>
            <w:r w:rsidRPr="00836747">
              <w:rPr>
                <w:rFonts w:ascii="Times New Roman" w:eastAsia="微軟正黑體" w:hAnsi="Times New Roman" w:hint="eastAsia"/>
                <w:sz w:val="24"/>
                <w:szCs w:val="24"/>
              </w:rPr>
              <w:t>4.9.10</w:t>
            </w:r>
          </w:p>
        </w:tc>
        <w:tc>
          <w:tcPr>
            <w:tcW w:w="5272" w:type="dxa"/>
            <w:vAlign w:val="center"/>
          </w:tcPr>
          <w:p w:rsidR="00836747" w:rsidRPr="00E8228D" w:rsidRDefault="00836747" w:rsidP="007F4A09">
            <w:pPr>
              <w:spacing w:line="440" w:lineRule="exact"/>
              <w:jc w:val="both"/>
              <w:rPr>
                <w:rFonts w:ascii="Times New Roman" w:eastAsia="微軟正黑體" w:hAnsi="Times New Roman"/>
                <w:szCs w:val="24"/>
              </w:rPr>
            </w:pPr>
            <w:r w:rsidRPr="00836747">
              <w:rPr>
                <w:rFonts w:ascii="Times New Roman" w:eastAsia="微軟正黑體" w:hAnsi="Times New Roman" w:hint="eastAsia"/>
                <w:sz w:val="24"/>
                <w:szCs w:val="24"/>
              </w:rPr>
              <w:t>針對生物安全意外事件每年至少須演習一次，且每</w:t>
            </w:r>
            <w:r w:rsidRPr="00836747">
              <w:rPr>
                <w:rFonts w:ascii="Times New Roman" w:eastAsia="微軟正黑體" w:hAnsi="Times New Roman"/>
                <w:sz w:val="24"/>
                <w:szCs w:val="24"/>
              </w:rPr>
              <w:t>3</w:t>
            </w:r>
            <w:r w:rsidRPr="00836747">
              <w:rPr>
                <w:rFonts w:ascii="Times New Roman" w:eastAsia="微軟正黑體" w:hAnsi="Times New Roman" w:hint="eastAsia"/>
                <w:sz w:val="24"/>
                <w:szCs w:val="24"/>
              </w:rPr>
              <w:t>年</w:t>
            </w:r>
            <w:r w:rsidR="00BF2BB4">
              <w:rPr>
                <w:rFonts w:ascii="Times New Roman" w:eastAsia="微軟正黑體" w:hAnsi="Times New Roman" w:hint="eastAsia"/>
                <w:sz w:val="24"/>
                <w:szCs w:val="24"/>
              </w:rPr>
              <w:t>應</w:t>
            </w:r>
            <w:r w:rsidRPr="00836747">
              <w:rPr>
                <w:rFonts w:ascii="Times New Roman" w:eastAsia="微軟正黑體" w:hAnsi="Times New Roman" w:hint="eastAsia"/>
                <w:sz w:val="24"/>
                <w:szCs w:val="24"/>
              </w:rPr>
              <w:t>實地演習</w:t>
            </w:r>
            <w:r w:rsidR="00F874CF" w:rsidRPr="00836747">
              <w:rPr>
                <w:rFonts w:ascii="Times New Roman" w:eastAsia="微軟正黑體" w:hAnsi="Times New Roman" w:hint="eastAsia"/>
                <w:sz w:val="24"/>
                <w:szCs w:val="24"/>
              </w:rPr>
              <w:t>一次</w:t>
            </w:r>
            <w:bookmarkStart w:id="1" w:name="_GoBack"/>
            <w:bookmarkEnd w:id="1"/>
            <w:r>
              <w:rPr>
                <w:rFonts w:ascii="Times New Roman" w:eastAsia="微軟正黑體" w:hAnsi="Times New Roman" w:hint="eastAsia"/>
                <w:sz w:val="24"/>
                <w:szCs w:val="24"/>
              </w:rPr>
              <w:t>。</w:t>
            </w:r>
          </w:p>
        </w:tc>
        <w:tc>
          <w:tcPr>
            <w:tcW w:w="2040" w:type="dxa"/>
            <w:vAlign w:val="center"/>
          </w:tcPr>
          <w:p w:rsidR="00836747" w:rsidRPr="00E8228D" w:rsidRDefault="00330AE3" w:rsidP="007F4A09">
            <w:pPr>
              <w:spacing w:line="440" w:lineRule="exact"/>
              <w:jc w:val="both"/>
              <w:rPr>
                <w:rFonts w:ascii="Times New Roman" w:eastAsia="微軟正黑體" w:hAnsi="Times New Roman"/>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836747" w:rsidRPr="00E8228D" w:rsidRDefault="00836747" w:rsidP="007F4A09">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7F4A09">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lastRenderedPageBreak/>
              <w:t>4.10</w:t>
            </w:r>
          </w:p>
        </w:tc>
        <w:tc>
          <w:tcPr>
            <w:tcW w:w="9155" w:type="dxa"/>
            <w:gridSpan w:val="3"/>
            <w:shd w:val="clear" w:color="auto" w:fill="FBD4B4" w:themeFill="accent6" w:themeFillTint="66"/>
            <w:vAlign w:val="center"/>
          </w:tcPr>
          <w:p w:rsidR="003A1267"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紀錄及文件</w:t>
            </w: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4.10.1</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新進及在職人員訓練予以記錄，紀錄予以存檔。</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維護長期保存之病原體、毒素及列管感染性物質之庫存清單，包含存放位置及危險群等級。庫存清單包括存放於阻隔區域外之病原體、毒素及列管感染性物質。</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2268"/>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於阻隔區域內部及外部長期保存之</w:t>
            </w:r>
            <w:r w:rsidRPr="00E8228D">
              <w:rPr>
                <w:rFonts w:ascii="Times New Roman" w:eastAsia="微軟正黑體" w:hAnsi="Times New Roman"/>
                <w:sz w:val="24"/>
                <w:szCs w:val="24"/>
              </w:rPr>
              <w:t>RG2</w:t>
            </w:r>
            <w:r w:rsidRPr="00E8228D">
              <w:rPr>
                <w:rFonts w:ascii="Times New Roman" w:eastAsia="微軟正黑體" w:hAnsi="Times New Roman"/>
                <w:sz w:val="24"/>
                <w:szCs w:val="24"/>
              </w:rPr>
              <w:t>以上病原體、毒素及列管感染性物質庫存清單，予以維護並包含：</w:t>
            </w:r>
          </w:p>
          <w:p w:rsidR="004D6A70" w:rsidRPr="00E8228D" w:rsidRDefault="004D6A70" w:rsidP="007F4A09">
            <w:pPr>
              <w:pStyle w:val="aa"/>
              <w:numPr>
                <w:ilvl w:val="0"/>
                <w:numId w:val="10"/>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已鑑別之病原體、毒素及列管感染性物質；及</w:t>
            </w:r>
          </w:p>
          <w:p w:rsidR="004D6A70" w:rsidRPr="00E8228D" w:rsidRDefault="004D6A70" w:rsidP="007F4A09">
            <w:pPr>
              <w:pStyle w:val="aa"/>
              <w:numPr>
                <w:ilvl w:val="0"/>
                <w:numId w:val="10"/>
              </w:numPr>
              <w:spacing w:line="440" w:lineRule="exact"/>
              <w:ind w:left="205" w:hanging="205"/>
              <w:jc w:val="both"/>
              <w:rPr>
                <w:rFonts w:ascii="Times New Roman" w:eastAsia="微軟正黑體" w:hAnsi="Times New Roman"/>
                <w:sz w:val="24"/>
                <w:szCs w:val="24"/>
              </w:rPr>
            </w:pPr>
            <w:r w:rsidRPr="00E8228D">
              <w:rPr>
                <w:rFonts w:ascii="Times New Roman" w:eastAsia="微軟正黑體" w:hAnsi="Times New Roman"/>
                <w:sz w:val="24"/>
                <w:szCs w:val="24"/>
              </w:rPr>
              <w:t>可即時偵測遺失或遭竊樣本的方法。</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510"/>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4.10.5</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阻隔區域例行稽核及矯正措施紀錄予以存檔。</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4.10.6</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依據阻隔區域功能對應之建築物及設備維護、維修、稽核、測試或驗證，包括性能查證及測試紀錄予以存檔。</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4.10.7</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用於性能查證及測試阻隔系統及基本生物安全設備的儀器，在測試前確認其校正在有效期限內；校正報告予以存檔。</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4.10.9</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設備及過程之確效及例行查證紀錄予以存檔。</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4.10.10</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涉及病原體、毒素、列管感染性物質、受感染動物，或阻隔區域失效等事故之紀錄，至少存檔</w:t>
            </w:r>
            <w:r w:rsidRPr="00E8228D">
              <w:rPr>
                <w:rFonts w:ascii="Times New Roman" w:eastAsia="微軟正黑體" w:hAnsi="Times New Roman"/>
                <w:sz w:val="24"/>
                <w:szCs w:val="24"/>
              </w:rPr>
              <w:t>10</w:t>
            </w:r>
            <w:r w:rsidRPr="00E8228D">
              <w:rPr>
                <w:rFonts w:ascii="Times New Roman" w:eastAsia="微軟正黑體" w:hAnsi="Times New Roman"/>
                <w:sz w:val="24"/>
                <w:szCs w:val="24"/>
              </w:rPr>
              <w:t>年。</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4.10.12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指派專人管理感染性生物材料，追蹤及記錄感染性生物材料之使用、保存、異動及運輸，並備有保存清單及存取紀錄</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lastRenderedPageBreak/>
              <w:t>4.10.13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持有、保存</w:t>
            </w:r>
            <w:r w:rsidRPr="00E8228D">
              <w:rPr>
                <w:rFonts w:ascii="Times New Roman" w:eastAsia="微軟正黑體" w:hAnsi="Times New Roman"/>
                <w:sz w:val="24"/>
                <w:szCs w:val="24"/>
              </w:rPr>
              <w:t>RG2</w:t>
            </w:r>
            <w:r w:rsidRPr="00E8228D">
              <w:rPr>
                <w:rFonts w:ascii="Times New Roman" w:eastAsia="微軟正黑體" w:hAnsi="Times New Roman"/>
                <w:sz w:val="24"/>
                <w:szCs w:val="24"/>
              </w:rPr>
              <w:t>以上微生物</w:t>
            </w:r>
            <w:r w:rsidRPr="00E8228D">
              <w:rPr>
                <w:rFonts w:ascii="Times New Roman" w:eastAsia="微軟正黑體" w:hAnsi="Times New Roman"/>
                <w:sz w:val="24"/>
                <w:szCs w:val="24"/>
              </w:rPr>
              <w:t>/</w:t>
            </w:r>
            <w:r w:rsidRPr="00E8228D">
              <w:rPr>
                <w:rFonts w:ascii="Times New Roman" w:eastAsia="微軟正黑體" w:hAnsi="Times New Roman"/>
                <w:sz w:val="24"/>
                <w:szCs w:val="24"/>
              </w:rPr>
              <w:t>生物毒素之</w:t>
            </w:r>
            <w:r w:rsidRPr="00E8228D">
              <w:rPr>
                <w:rFonts w:ascii="Times New Roman" w:eastAsia="微軟正黑體" w:hAnsi="Times New Roman"/>
                <w:sz w:val="24"/>
                <w:szCs w:val="24"/>
              </w:rPr>
              <w:t>BSL2</w:t>
            </w:r>
            <w:r w:rsidRPr="00E8228D">
              <w:rPr>
                <w:rFonts w:ascii="Times New Roman" w:eastAsia="微軟正黑體" w:hAnsi="Times New Roman"/>
                <w:sz w:val="24"/>
                <w:szCs w:val="24"/>
              </w:rPr>
              <w:t>實驗室每季應至少盤點</w:t>
            </w:r>
            <w:r w:rsidRPr="00E8228D">
              <w:rPr>
                <w:rFonts w:ascii="Times New Roman" w:eastAsia="微軟正黑體" w:hAnsi="Times New Roman"/>
                <w:sz w:val="24"/>
                <w:szCs w:val="24"/>
              </w:rPr>
              <w:t>1</w:t>
            </w:r>
            <w:r w:rsidRPr="00E8228D">
              <w:rPr>
                <w:rFonts w:ascii="Times New Roman" w:eastAsia="微軟正黑體" w:hAnsi="Times New Roman"/>
                <w:sz w:val="24"/>
                <w:szCs w:val="24"/>
              </w:rPr>
              <w:t>次相關品項與當前保存之數量</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4.10.14</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持有、保存</w:t>
            </w:r>
            <w:r w:rsidRPr="00E8228D">
              <w:rPr>
                <w:rFonts w:ascii="Times New Roman" w:eastAsia="微軟正黑體" w:hAnsi="Times New Roman"/>
                <w:sz w:val="24"/>
                <w:szCs w:val="24"/>
              </w:rPr>
              <w:t>RG2</w:t>
            </w:r>
            <w:r w:rsidRPr="00E8228D">
              <w:rPr>
                <w:rFonts w:ascii="Times New Roman" w:eastAsia="微軟正黑體" w:hAnsi="Times New Roman"/>
                <w:sz w:val="24"/>
                <w:szCs w:val="24"/>
              </w:rPr>
              <w:t>以上微生物</w:t>
            </w:r>
            <w:r w:rsidRPr="00E8228D">
              <w:rPr>
                <w:rFonts w:ascii="Times New Roman" w:eastAsia="微軟正黑體" w:hAnsi="Times New Roman"/>
                <w:sz w:val="24"/>
                <w:szCs w:val="24"/>
              </w:rPr>
              <w:t>/</w:t>
            </w:r>
            <w:r w:rsidRPr="00E8228D">
              <w:rPr>
                <w:rFonts w:ascii="Times New Roman" w:eastAsia="微軟正黑體" w:hAnsi="Times New Roman"/>
                <w:sz w:val="24"/>
                <w:szCs w:val="24"/>
              </w:rPr>
              <w:t>生物毒素之</w:t>
            </w:r>
            <w:r w:rsidRPr="00E8228D">
              <w:rPr>
                <w:rFonts w:ascii="Times New Roman" w:eastAsia="微軟正黑體" w:hAnsi="Times New Roman"/>
                <w:sz w:val="24"/>
                <w:szCs w:val="24"/>
              </w:rPr>
              <w:t>BSL2</w:t>
            </w:r>
            <w:r w:rsidRPr="00E8228D">
              <w:rPr>
                <w:rFonts w:ascii="Times New Roman" w:eastAsia="微軟正黑體" w:hAnsi="Times New Roman"/>
                <w:sz w:val="24"/>
                <w:szCs w:val="24"/>
              </w:rPr>
              <w:t>實驗室，於每季至</w:t>
            </w:r>
            <w:r w:rsidRPr="00E8228D">
              <w:rPr>
                <w:rFonts w:ascii="Times New Roman" w:eastAsia="微軟正黑體" w:hAnsi="Times New Roman"/>
                <w:sz w:val="24"/>
                <w:szCs w:val="24"/>
              </w:rPr>
              <w:t>CDC</w:t>
            </w:r>
            <w:r w:rsidRPr="00E8228D">
              <w:rPr>
                <w:rFonts w:ascii="Times New Roman" w:eastAsia="微軟正黑體" w:hAnsi="Times New Roman"/>
                <w:sz w:val="24"/>
                <w:szCs w:val="24"/>
              </w:rPr>
              <w:t>「實驗室生物安全管理資訊系統」完成資料維護確認作業</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tabs>
                <w:tab w:val="left" w:pos="1440"/>
              </w:tabs>
              <w:spacing w:line="440" w:lineRule="exact"/>
              <w:jc w:val="center"/>
              <w:rPr>
                <w:rFonts w:ascii="Times New Roman" w:eastAsia="微軟正黑體" w:hAnsi="Times New Roman"/>
                <w:sz w:val="24"/>
                <w:szCs w:val="24"/>
              </w:rPr>
            </w:pPr>
            <w:r w:rsidRPr="00E8228D">
              <w:rPr>
                <w:rFonts w:ascii="Times New Roman" w:eastAsia="微軟正黑體" w:hAnsi="Times New Roman" w:hint="eastAsia"/>
                <w:sz w:val="24"/>
                <w:szCs w:val="24"/>
              </w:rPr>
              <w:t>4.10.15</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rPr>
              <w:t>實驗室若使用病毒載體</w:t>
            </w:r>
            <w:r w:rsidRPr="00E8228D">
              <w:rPr>
                <w:rFonts w:ascii="Times New Roman" w:eastAsia="微軟正黑體" w:hAnsi="Times New Roman"/>
                <w:sz w:val="24"/>
              </w:rPr>
              <w:t>(</w:t>
            </w:r>
            <w:r w:rsidRPr="00E8228D">
              <w:rPr>
                <w:rFonts w:ascii="Times New Roman" w:eastAsia="微軟正黑體" w:hAnsi="Times New Roman"/>
                <w:sz w:val="24"/>
              </w:rPr>
              <w:t>如</w:t>
            </w:r>
            <w:r w:rsidRPr="00E8228D">
              <w:rPr>
                <w:rFonts w:ascii="Times New Roman" w:eastAsia="微軟正黑體" w:hAnsi="Times New Roman"/>
                <w:sz w:val="24"/>
              </w:rPr>
              <w:t>Lentivirus)</w:t>
            </w:r>
            <w:r w:rsidRPr="00E8228D">
              <w:rPr>
                <w:rFonts w:ascii="Times New Roman" w:eastAsia="微軟正黑體" w:hAnsi="Times New Roman"/>
                <w:sz w:val="24"/>
              </w:rPr>
              <w:t>，已向生安會報備</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836747">
        <w:trPr>
          <w:trHeight w:val="510"/>
          <w:jc w:val="center"/>
        </w:trPr>
        <w:tc>
          <w:tcPr>
            <w:tcW w:w="905" w:type="dxa"/>
            <w:shd w:val="clear" w:color="auto" w:fill="FBD4B4" w:themeFill="accent6" w:themeFillTint="66"/>
            <w:vAlign w:val="center"/>
          </w:tcPr>
          <w:p w:rsidR="003A1267" w:rsidRPr="00E8228D" w:rsidRDefault="003A1267" w:rsidP="007F4A09">
            <w:pPr>
              <w:spacing w:line="440" w:lineRule="exact"/>
              <w:jc w:val="center"/>
              <w:rPr>
                <w:rFonts w:ascii="Times New Roman" w:eastAsia="微軟正黑體" w:hAnsi="Times New Roman"/>
                <w:b/>
                <w:sz w:val="24"/>
                <w:szCs w:val="24"/>
              </w:rPr>
            </w:pPr>
            <w:r w:rsidRPr="00E8228D">
              <w:rPr>
                <w:rFonts w:ascii="Times New Roman" w:eastAsia="微軟正黑體" w:hAnsi="Times New Roman"/>
                <w:b/>
                <w:sz w:val="24"/>
                <w:szCs w:val="24"/>
              </w:rPr>
              <w:t>5.1</w:t>
            </w:r>
          </w:p>
        </w:tc>
        <w:tc>
          <w:tcPr>
            <w:tcW w:w="9155" w:type="dxa"/>
            <w:gridSpan w:val="3"/>
            <w:shd w:val="clear" w:color="auto" w:fill="FBD4B4" w:themeFill="accent6" w:themeFillTint="66"/>
            <w:vAlign w:val="center"/>
          </w:tcPr>
          <w:p w:rsidR="003A1267"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b/>
                <w:sz w:val="24"/>
                <w:szCs w:val="24"/>
              </w:rPr>
              <w:t>生物安全等級之性能及查證測試</w:t>
            </w:r>
          </w:p>
        </w:tc>
      </w:tr>
      <w:tr w:rsidR="00E8228D" w:rsidRPr="00E8228D" w:rsidTr="003A1267">
        <w:trPr>
          <w:trHeight w:val="2268"/>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5.1.1</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每年至少進行</w:t>
            </w:r>
            <w:proofErr w:type="gramStart"/>
            <w:r w:rsidRPr="00E8228D">
              <w:rPr>
                <w:rFonts w:ascii="Times New Roman" w:eastAsia="微軟正黑體" w:hAnsi="Times New Roman"/>
                <w:sz w:val="24"/>
                <w:szCs w:val="24"/>
              </w:rPr>
              <w:t>一</w:t>
            </w:r>
            <w:proofErr w:type="gramEnd"/>
            <w:r w:rsidRPr="00E8228D">
              <w:rPr>
                <w:rFonts w:ascii="Times New Roman" w:eastAsia="微軟正黑體" w:hAnsi="Times New Roman"/>
                <w:sz w:val="24"/>
                <w:szCs w:val="24"/>
              </w:rPr>
              <w:t>次第</w:t>
            </w:r>
            <w:r w:rsidRPr="00E8228D">
              <w:rPr>
                <w:rFonts w:ascii="Times New Roman" w:eastAsia="微軟正黑體" w:hAnsi="Times New Roman"/>
                <w:sz w:val="24"/>
                <w:szCs w:val="24"/>
              </w:rPr>
              <w:t>5.1.2</w:t>
            </w:r>
            <w:r w:rsidRPr="00E8228D">
              <w:rPr>
                <w:rFonts w:ascii="Times New Roman" w:eastAsia="微軟正黑體" w:hAnsi="Times New Roman"/>
                <w:sz w:val="24"/>
                <w:szCs w:val="24"/>
              </w:rPr>
              <w:t>項至</w:t>
            </w:r>
            <w:r w:rsidRPr="00E8228D">
              <w:rPr>
                <w:rFonts w:ascii="Times New Roman" w:eastAsia="微軟正黑體" w:hAnsi="Times New Roman"/>
                <w:sz w:val="24"/>
                <w:szCs w:val="24"/>
              </w:rPr>
              <w:t>5.1.7</w:t>
            </w:r>
            <w:r w:rsidRPr="00E8228D">
              <w:rPr>
                <w:rFonts w:ascii="Times New Roman" w:eastAsia="微軟正黑體" w:hAnsi="Times New Roman"/>
                <w:sz w:val="24"/>
                <w:szCs w:val="24"/>
              </w:rPr>
              <w:t>項所列之性能及查證測試並記錄；有下列情形時，更密集進行測試：</w:t>
            </w:r>
          </w:p>
          <w:p w:rsidR="004D6A70" w:rsidRPr="00E8228D" w:rsidRDefault="004D6A70" w:rsidP="007F4A09">
            <w:pPr>
              <w:pStyle w:val="aa"/>
              <w:numPr>
                <w:ilvl w:val="0"/>
                <w:numId w:val="12"/>
              </w:numPr>
              <w:spacing w:line="440" w:lineRule="exact"/>
              <w:ind w:left="162" w:hanging="162"/>
              <w:jc w:val="both"/>
              <w:rPr>
                <w:rFonts w:ascii="Times New Roman" w:eastAsia="微軟正黑體" w:hAnsi="Times New Roman"/>
                <w:sz w:val="24"/>
                <w:szCs w:val="24"/>
              </w:rPr>
            </w:pPr>
            <w:r w:rsidRPr="00E8228D">
              <w:rPr>
                <w:rFonts w:ascii="Times New Roman" w:eastAsia="微軟正黑體" w:hAnsi="Times New Roman"/>
                <w:sz w:val="24"/>
                <w:szCs w:val="24"/>
              </w:rPr>
              <w:t>阻隔系統有變更、維修或修改；或</w:t>
            </w:r>
          </w:p>
          <w:p w:rsidR="004D6A70" w:rsidRPr="00E8228D" w:rsidRDefault="004D6A70" w:rsidP="007F4A09">
            <w:pPr>
              <w:pStyle w:val="aa"/>
              <w:numPr>
                <w:ilvl w:val="0"/>
                <w:numId w:val="12"/>
              </w:numPr>
              <w:spacing w:line="440" w:lineRule="exact"/>
              <w:ind w:left="162" w:hanging="162"/>
              <w:jc w:val="both"/>
              <w:rPr>
                <w:rFonts w:ascii="Times New Roman" w:eastAsia="微軟正黑體" w:hAnsi="Times New Roman"/>
                <w:sz w:val="24"/>
                <w:szCs w:val="24"/>
              </w:rPr>
            </w:pPr>
            <w:r w:rsidRPr="00E8228D">
              <w:rPr>
                <w:rFonts w:ascii="Times New Roman" w:eastAsia="微軟正黑體" w:hAnsi="Times New Roman"/>
                <w:sz w:val="24"/>
                <w:szCs w:val="24"/>
              </w:rPr>
              <w:t>依據衛生主管機關之規定。</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5.1.2</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對阻隔區域進行目視檢查，以識別故障及</w:t>
            </w:r>
            <w:r w:rsidRPr="00E8228D">
              <w:rPr>
                <w:rFonts w:ascii="Times New Roman" w:eastAsia="微軟正黑體" w:hAnsi="Times New Roman"/>
                <w:sz w:val="24"/>
                <w:szCs w:val="24"/>
              </w:rPr>
              <w:t>/</w:t>
            </w:r>
            <w:r w:rsidRPr="00E8228D">
              <w:rPr>
                <w:rFonts w:ascii="Times New Roman" w:eastAsia="微軟正黑體" w:hAnsi="Times New Roman"/>
                <w:sz w:val="24"/>
                <w:szCs w:val="24"/>
              </w:rPr>
              <w:t>或失效；發現時，採取矯正措施。</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90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5.1.3</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檢查小型管路</w:t>
            </w:r>
            <w:r w:rsidRPr="00E8228D">
              <w:rPr>
                <w:rFonts w:ascii="Times New Roman" w:eastAsia="微軟正黑體" w:hAnsi="Times New Roman"/>
                <w:sz w:val="24"/>
                <w:szCs w:val="24"/>
              </w:rPr>
              <w:t>(in-line)</w:t>
            </w:r>
            <w:r w:rsidRPr="00E8228D">
              <w:rPr>
                <w:rFonts w:ascii="Times New Roman" w:eastAsia="微軟正黑體" w:hAnsi="Times New Roman"/>
                <w:sz w:val="24"/>
                <w:szCs w:val="24"/>
              </w:rPr>
              <w:t>過濾器，並依據維護計畫或維護功能需要</w:t>
            </w:r>
            <w:r w:rsidRPr="00E8228D">
              <w:rPr>
                <w:rFonts w:ascii="Times New Roman" w:eastAsia="微軟正黑體" w:hAnsi="Times New Roman"/>
                <w:sz w:val="24"/>
                <w:szCs w:val="24"/>
              </w:rPr>
              <w:t>(</w:t>
            </w:r>
            <w:proofErr w:type="gramStart"/>
            <w:r w:rsidRPr="00E8228D">
              <w:rPr>
                <w:rFonts w:ascii="Times New Roman" w:eastAsia="微軟正黑體" w:hAnsi="Times New Roman"/>
                <w:sz w:val="24"/>
                <w:szCs w:val="24"/>
              </w:rPr>
              <w:t>例如壓差設定</w:t>
            </w:r>
            <w:proofErr w:type="gramEnd"/>
            <w:r w:rsidRPr="00E8228D">
              <w:rPr>
                <w:rFonts w:ascii="Times New Roman" w:eastAsia="微軟正黑體" w:hAnsi="Times New Roman"/>
                <w:sz w:val="24"/>
                <w:szCs w:val="24"/>
              </w:rPr>
              <w:t>值</w:t>
            </w:r>
            <w:r w:rsidRPr="00E8228D">
              <w:rPr>
                <w:rFonts w:ascii="Times New Roman" w:eastAsia="微軟正黑體" w:hAnsi="Times New Roman"/>
                <w:sz w:val="24"/>
                <w:szCs w:val="24"/>
              </w:rPr>
              <w:t>)</w:t>
            </w:r>
            <w:r w:rsidRPr="00E8228D">
              <w:rPr>
                <w:rFonts w:ascii="Times New Roman" w:eastAsia="微軟正黑體" w:hAnsi="Times New Roman"/>
                <w:sz w:val="24"/>
                <w:szCs w:val="24"/>
              </w:rPr>
              <w:t>，更換過濾器。</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417"/>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5.1.4</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使用代表性負載量之技術</w:t>
            </w:r>
            <w:r w:rsidRPr="00E8228D">
              <w:rPr>
                <w:rFonts w:ascii="Times New Roman" w:eastAsia="微軟正黑體" w:hAnsi="Times New Roman"/>
                <w:sz w:val="24"/>
                <w:szCs w:val="24"/>
              </w:rPr>
              <w:t>/</w:t>
            </w:r>
            <w:r w:rsidRPr="00E8228D">
              <w:rPr>
                <w:rFonts w:ascii="Times New Roman" w:eastAsia="微軟正黑體" w:hAnsi="Times New Roman"/>
                <w:sz w:val="24"/>
                <w:szCs w:val="24"/>
              </w:rPr>
              <w:t>方法以及專用生物指示劑、化學確效指示劑</w:t>
            </w:r>
            <w:r w:rsidRPr="00E8228D">
              <w:rPr>
                <w:rFonts w:ascii="Times New Roman" w:eastAsia="微軟正黑體" w:hAnsi="Times New Roman"/>
                <w:sz w:val="24"/>
                <w:szCs w:val="24"/>
              </w:rPr>
              <w:t>(chemical integrator)</w:t>
            </w:r>
            <w:r w:rsidRPr="00E8228D">
              <w:rPr>
                <w:rFonts w:ascii="Times New Roman" w:eastAsia="微軟正黑體" w:hAnsi="Times New Roman"/>
                <w:sz w:val="24"/>
                <w:szCs w:val="24"/>
              </w:rPr>
              <w:t>及</w:t>
            </w:r>
            <w:r w:rsidRPr="00E8228D">
              <w:rPr>
                <w:rFonts w:ascii="Times New Roman" w:eastAsia="微軟正黑體" w:hAnsi="Times New Roman"/>
                <w:sz w:val="24"/>
                <w:szCs w:val="24"/>
              </w:rPr>
              <w:t>/</w:t>
            </w:r>
            <w:r w:rsidRPr="00E8228D">
              <w:rPr>
                <w:rFonts w:ascii="Times New Roman" w:eastAsia="微軟正黑體" w:hAnsi="Times New Roman"/>
                <w:sz w:val="24"/>
                <w:szCs w:val="24"/>
              </w:rPr>
              <w:t>或參數監測裝置，確效除</w:t>
            </w:r>
            <w:proofErr w:type="gramStart"/>
            <w:r w:rsidRPr="00E8228D">
              <w:rPr>
                <w:rFonts w:ascii="Times New Roman" w:eastAsia="微軟正黑體" w:hAnsi="Times New Roman"/>
                <w:sz w:val="24"/>
                <w:szCs w:val="24"/>
              </w:rPr>
              <w:t>汙</w:t>
            </w:r>
            <w:proofErr w:type="gramEnd"/>
            <w:r w:rsidRPr="00E8228D">
              <w:rPr>
                <w:rFonts w:ascii="Times New Roman" w:eastAsia="微軟正黑體" w:hAnsi="Times New Roman"/>
                <w:sz w:val="24"/>
                <w:szCs w:val="24"/>
              </w:rPr>
              <w:t>設備及流程。</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1814"/>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5.1.5</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每年進行生物</w:t>
            </w:r>
            <w:proofErr w:type="gramStart"/>
            <w:r w:rsidRPr="00E8228D">
              <w:rPr>
                <w:rFonts w:ascii="Times New Roman" w:eastAsia="微軟正黑體" w:hAnsi="Times New Roman"/>
                <w:sz w:val="24"/>
                <w:szCs w:val="24"/>
              </w:rPr>
              <w:t>安全櫃</w:t>
            </w:r>
            <w:r w:rsidRPr="00E8228D">
              <w:rPr>
                <w:rFonts w:ascii="Times New Roman" w:eastAsia="微軟正黑體" w:hAnsi="Times New Roman"/>
                <w:sz w:val="24"/>
                <w:szCs w:val="24"/>
              </w:rPr>
              <w:t>(</w:t>
            </w:r>
            <w:proofErr w:type="gramEnd"/>
            <w:r w:rsidRPr="00E8228D">
              <w:rPr>
                <w:rFonts w:ascii="Times New Roman" w:eastAsia="微軟正黑體" w:hAnsi="Times New Roman"/>
                <w:sz w:val="24"/>
                <w:szCs w:val="24"/>
              </w:rPr>
              <w:t>BSC)</w:t>
            </w:r>
            <w:r w:rsidRPr="00E8228D">
              <w:rPr>
                <w:rFonts w:ascii="Times New Roman" w:eastAsia="微軟正黑體" w:hAnsi="Times New Roman"/>
                <w:sz w:val="24"/>
                <w:szCs w:val="24"/>
              </w:rPr>
              <w:t>檢測。可行時，</w:t>
            </w:r>
            <w:r w:rsidRPr="00E8228D">
              <w:rPr>
                <w:rFonts w:ascii="Times New Roman" w:eastAsia="微軟正黑體" w:hAnsi="Times New Roman"/>
                <w:sz w:val="24"/>
                <w:szCs w:val="24"/>
              </w:rPr>
              <w:t>II</w:t>
            </w:r>
            <w:r w:rsidRPr="00E8228D">
              <w:rPr>
                <w:rFonts w:ascii="Times New Roman" w:eastAsia="微軟正黑體" w:hAnsi="Times New Roman"/>
                <w:sz w:val="24"/>
                <w:szCs w:val="24"/>
              </w:rPr>
              <w:t>級生物</w:t>
            </w:r>
            <w:proofErr w:type="gramStart"/>
            <w:r w:rsidRPr="00E8228D">
              <w:rPr>
                <w:rFonts w:ascii="Times New Roman" w:eastAsia="微軟正黑體" w:hAnsi="Times New Roman"/>
                <w:sz w:val="24"/>
                <w:szCs w:val="24"/>
              </w:rPr>
              <w:t>安全櫃</w:t>
            </w:r>
            <w:r w:rsidRPr="00E8228D">
              <w:rPr>
                <w:rFonts w:ascii="Times New Roman" w:eastAsia="微軟正黑體" w:hAnsi="Times New Roman"/>
                <w:sz w:val="24"/>
                <w:szCs w:val="24"/>
              </w:rPr>
              <w:t>(</w:t>
            </w:r>
            <w:proofErr w:type="gramEnd"/>
            <w:r w:rsidRPr="00E8228D">
              <w:rPr>
                <w:rFonts w:ascii="Times New Roman" w:eastAsia="微軟正黑體" w:hAnsi="Times New Roman"/>
                <w:sz w:val="24"/>
                <w:szCs w:val="24"/>
              </w:rPr>
              <w:t>BSC)</w:t>
            </w:r>
            <w:r w:rsidRPr="00E8228D">
              <w:rPr>
                <w:rFonts w:ascii="Times New Roman" w:eastAsia="微軟正黑體" w:hAnsi="Times New Roman"/>
                <w:sz w:val="24"/>
                <w:szCs w:val="24"/>
              </w:rPr>
              <w:t>依據</w:t>
            </w:r>
            <w:r w:rsidRPr="00E8228D">
              <w:rPr>
                <w:rFonts w:ascii="Times New Roman" w:eastAsia="微軟正黑體" w:hAnsi="Times New Roman"/>
                <w:sz w:val="24"/>
                <w:szCs w:val="24"/>
              </w:rPr>
              <w:t>CNS 15970</w:t>
            </w:r>
            <w:r w:rsidRPr="00E8228D">
              <w:rPr>
                <w:rFonts w:ascii="Times New Roman" w:eastAsia="微軟正黑體" w:hAnsi="Times New Roman"/>
                <w:sz w:val="24"/>
                <w:szCs w:val="24"/>
              </w:rPr>
              <w:t>驗證；高防護實驗室之</w:t>
            </w:r>
            <w:r w:rsidRPr="00E8228D">
              <w:rPr>
                <w:rFonts w:ascii="Times New Roman" w:eastAsia="微軟正黑體" w:hAnsi="Times New Roman"/>
                <w:sz w:val="24"/>
                <w:szCs w:val="24"/>
              </w:rPr>
              <w:t>II</w:t>
            </w:r>
            <w:r w:rsidRPr="00E8228D">
              <w:rPr>
                <w:rFonts w:ascii="Times New Roman" w:eastAsia="微軟正黑體" w:hAnsi="Times New Roman"/>
                <w:sz w:val="24"/>
                <w:szCs w:val="24"/>
              </w:rPr>
              <w:t>級</w:t>
            </w:r>
            <w:r w:rsidRPr="00E8228D">
              <w:rPr>
                <w:rFonts w:ascii="Times New Roman" w:eastAsia="微軟正黑體" w:hAnsi="Times New Roman"/>
                <w:sz w:val="24"/>
                <w:szCs w:val="24"/>
              </w:rPr>
              <w:t>A2</w:t>
            </w:r>
            <w:r w:rsidRPr="00E8228D">
              <w:rPr>
                <w:rFonts w:ascii="Times New Roman" w:eastAsia="微軟正黑體" w:hAnsi="Times New Roman"/>
                <w:sz w:val="24"/>
                <w:szCs w:val="24"/>
              </w:rPr>
              <w:t>型</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屬於室內排氣者，每半年檢測一次。</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E8228D" w:rsidRPr="00E8228D" w:rsidTr="003A1267">
        <w:trPr>
          <w:trHeight w:val="3231"/>
          <w:jc w:val="center"/>
        </w:trPr>
        <w:tc>
          <w:tcPr>
            <w:tcW w:w="905" w:type="dxa"/>
            <w:vAlign w:val="center"/>
          </w:tcPr>
          <w:p w:rsidR="004D6A70" w:rsidRPr="00E8228D" w:rsidRDefault="004D6A70" w:rsidP="007F4A0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lastRenderedPageBreak/>
              <w:t>5.1.6</w:t>
            </w:r>
          </w:p>
        </w:tc>
        <w:tc>
          <w:tcPr>
            <w:tcW w:w="5272" w:type="dxa"/>
            <w:vAlign w:val="center"/>
          </w:tcPr>
          <w:p w:rsidR="004D6A70" w:rsidRPr="00E8228D" w:rsidRDefault="004D6A70" w:rsidP="007F4A0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如果</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或客製化排氣櫃設計無法依據</w:t>
            </w:r>
            <w:r w:rsidRPr="00E8228D">
              <w:rPr>
                <w:rFonts w:ascii="Times New Roman" w:eastAsia="微軟正黑體" w:hAnsi="Times New Roman"/>
                <w:sz w:val="24"/>
                <w:szCs w:val="24"/>
              </w:rPr>
              <w:t>CNS 15970</w:t>
            </w:r>
            <w:r w:rsidRPr="00E8228D">
              <w:rPr>
                <w:rFonts w:ascii="Times New Roman" w:eastAsia="微軟正黑體" w:hAnsi="Times New Roman"/>
                <w:sz w:val="24"/>
                <w:szCs w:val="24"/>
              </w:rPr>
              <w:t>進行驗證時，可依其製造國家之檢測標準進行驗證。如無前述檢測標準適用時，則查證下列製造商規格要求：</w:t>
            </w:r>
          </w:p>
          <w:p w:rsidR="004D6A70" w:rsidRPr="00E8228D" w:rsidRDefault="004D6A70"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E8228D">
              <w:rPr>
                <w:rFonts w:ascii="Times New Roman" w:eastAsia="微軟正黑體" w:hAnsi="Times New Roman"/>
                <w:sz w:val="24"/>
                <w:szCs w:val="24"/>
              </w:rPr>
              <w:t>依據高效率空氣微粒</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HEPA</w:t>
            </w:r>
            <w:r w:rsidRPr="00E8228D">
              <w:rPr>
                <w:rFonts w:ascii="Times New Roman" w:eastAsia="微軟正黑體" w:hAnsi="Times New Roman" w:hint="eastAsia"/>
                <w:sz w:val="24"/>
                <w:szCs w:val="24"/>
              </w:rPr>
              <w:t>)</w:t>
            </w:r>
            <w:r w:rsidRPr="00E8228D">
              <w:rPr>
                <w:rFonts w:ascii="Times New Roman" w:eastAsia="微軟正黑體" w:hAnsi="Times New Roman"/>
                <w:sz w:val="24"/>
                <w:szCs w:val="24"/>
              </w:rPr>
              <w:t>過濾器測試方法</w:t>
            </w:r>
            <w:r w:rsidRPr="00E8228D">
              <w:rPr>
                <w:rFonts w:ascii="Times New Roman" w:eastAsia="微軟正黑體" w:hAnsi="Times New Roman"/>
                <w:sz w:val="24"/>
                <w:szCs w:val="24"/>
              </w:rPr>
              <w:t>IEST-RP-CC034.3</w:t>
            </w:r>
            <w:r w:rsidRPr="00E8228D">
              <w:rPr>
                <w:rFonts w:ascii="Times New Roman" w:eastAsia="微軟正黑體" w:hAnsi="Times New Roman"/>
                <w:sz w:val="24"/>
                <w:szCs w:val="24"/>
              </w:rPr>
              <w:t>或同等標準進行</w:t>
            </w:r>
            <w:r w:rsidRPr="00E8228D">
              <w:rPr>
                <w:rFonts w:ascii="Times New Roman" w:eastAsia="微軟正黑體" w:hAnsi="Times New Roman"/>
                <w:sz w:val="24"/>
                <w:szCs w:val="24"/>
              </w:rPr>
              <w:t>HEPA</w:t>
            </w:r>
            <w:r w:rsidRPr="00E8228D">
              <w:rPr>
                <w:rFonts w:ascii="Times New Roman" w:eastAsia="微軟正黑體" w:hAnsi="Times New Roman"/>
                <w:sz w:val="24"/>
                <w:szCs w:val="24"/>
              </w:rPr>
              <w:t>過濾器的完整性測試；</w:t>
            </w:r>
          </w:p>
          <w:p w:rsidR="004D6A70" w:rsidRPr="00E8228D" w:rsidRDefault="004D6A70"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E8228D">
              <w:rPr>
                <w:rFonts w:ascii="Times New Roman" w:eastAsia="微軟正黑體" w:hAnsi="Times New Roman"/>
                <w:sz w:val="24"/>
                <w:szCs w:val="24"/>
              </w:rPr>
              <w:t>查證在正常運轉</w:t>
            </w:r>
            <w:proofErr w:type="gramStart"/>
            <w:r w:rsidRPr="00E8228D">
              <w:rPr>
                <w:rFonts w:ascii="Times New Roman" w:eastAsia="微軟正黑體" w:hAnsi="Times New Roman"/>
                <w:sz w:val="24"/>
                <w:szCs w:val="24"/>
              </w:rPr>
              <w:t>期間，</w:t>
            </w:r>
            <w:proofErr w:type="gramEnd"/>
            <w:r w:rsidRPr="00E8228D">
              <w:rPr>
                <w:rFonts w:ascii="Times New Roman" w:eastAsia="微軟正黑體" w:hAnsi="Times New Roman"/>
                <w:sz w:val="24"/>
                <w:szCs w:val="24"/>
              </w:rPr>
              <w:t>通過前端開口，維持最小平均流入速度</w:t>
            </w:r>
            <w:r w:rsidRPr="00E8228D">
              <w:rPr>
                <w:rFonts w:ascii="Times New Roman" w:eastAsia="微軟正黑體" w:hAnsi="Times New Roman"/>
                <w:sz w:val="24"/>
                <w:szCs w:val="24"/>
              </w:rPr>
              <w:t>0.38 m/s</w:t>
            </w:r>
            <w:r w:rsidRPr="00E8228D">
              <w:rPr>
                <w:rFonts w:ascii="Times New Roman" w:eastAsia="微軟正黑體" w:hAnsi="Times New Roman"/>
                <w:sz w:val="24"/>
                <w:szCs w:val="24"/>
              </w:rPr>
              <w:t>；</w:t>
            </w:r>
          </w:p>
          <w:p w:rsidR="004D6A70" w:rsidRPr="00E8228D" w:rsidRDefault="004D6A70"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E8228D">
              <w:rPr>
                <w:rFonts w:ascii="Times New Roman" w:eastAsia="微軟正黑體" w:hAnsi="Times New Roman"/>
                <w:sz w:val="24"/>
                <w:szCs w:val="24"/>
              </w:rPr>
              <w:t>確認</w:t>
            </w:r>
            <w:proofErr w:type="gramStart"/>
            <w:r w:rsidRPr="00E8228D">
              <w:rPr>
                <w:rFonts w:ascii="Times New Roman" w:eastAsia="微軟正黑體" w:hAnsi="Times New Roman"/>
                <w:sz w:val="24"/>
                <w:szCs w:val="24"/>
              </w:rPr>
              <w:t>安全櫃</w:t>
            </w:r>
            <w:proofErr w:type="gramEnd"/>
            <w:r w:rsidRPr="00E8228D">
              <w:rPr>
                <w:rFonts w:ascii="Times New Roman" w:eastAsia="微軟正黑體" w:hAnsi="Times New Roman"/>
                <w:sz w:val="24"/>
                <w:szCs w:val="24"/>
              </w:rPr>
              <w:t>內部及開口處的氣流模式，無空氣回流；</w:t>
            </w:r>
          </w:p>
          <w:p w:rsidR="004D6A70" w:rsidRPr="00E8228D" w:rsidRDefault="004D6A70"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E8228D">
              <w:rPr>
                <w:rFonts w:ascii="Times New Roman" w:eastAsia="微軟正黑體" w:hAnsi="Times New Roman"/>
                <w:sz w:val="24"/>
                <w:szCs w:val="24"/>
              </w:rPr>
              <w:t>藉由確定所有</w:t>
            </w:r>
            <w:proofErr w:type="gramStart"/>
            <w:r w:rsidRPr="00E8228D">
              <w:rPr>
                <w:rFonts w:ascii="Times New Roman" w:eastAsia="微軟正黑體" w:hAnsi="Times New Roman"/>
                <w:sz w:val="24"/>
                <w:szCs w:val="24"/>
              </w:rPr>
              <w:t>正壓氣室</w:t>
            </w:r>
            <w:proofErr w:type="gramEnd"/>
            <w:r w:rsidRPr="00E8228D">
              <w:rPr>
                <w:rFonts w:ascii="Times New Roman" w:eastAsia="微軟正黑體" w:hAnsi="Times New Roman"/>
                <w:sz w:val="24"/>
                <w:szCs w:val="24"/>
              </w:rPr>
              <w:t>、焊接處、墊圈及通風穿透或密封的外表面無洩漏（如要拆除任何面板，或重新安置安全櫃，則在初始安裝期間執行），證明有</w:t>
            </w:r>
            <w:proofErr w:type="gramStart"/>
            <w:r w:rsidRPr="00E8228D">
              <w:rPr>
                <w:rFonts w:ascii="Times New Roman" w:eastAsia="微軟正黑體" w:hAnsi="Times New Roman"/>
                <w:sz w:val="24"/>
                <w:szCs w:val="24"/>
              </w:rPr>
              <w:t>正壓氣</w:t>
            </w:r>
            <w:proofErr w:type="gramEnd"/>
            <w:r w:rsidRPr="00E8228D">
              <w:rPr>
                <w:rFonts w:ascii="Times New Roman" w:eastAsia="微軟正黑體" w:hAnsi="Times New Roman"/>
                <w:sz w:val="24"/>
                <w:szCs w:val="24"/>
              </w:rPr>
              <w:t>室系統</w:t>
            </w:r>
            <w:r w:rsidRPr="00E8228D">
              <w:rPr>
                <w:rFonts w:ascii="Times New Roman" w:eastAsia="微軟正黑體" w:hAnsi="Times New Roman"/>
                <w:sz w:val="24"/>
                <w:szCs w:val="24"/>
              </w:rPr>
              <w:t>BSC</w:t>
            </w:r>
            <w:r w:rsidRPr="00E8228D">
              <w:rPr>
                <w:rFonts w:ascii="Times New Roman" w:eastAsia="微軟正黑體" w:hAnsi="Times New Roman"/>
                <w:sz w:val="24"/>
                <w:szCs w:val="24"/>
              </w:rPr>
              <w:t>設計的完整性；</w:t>
            </w:r>
          </w:p>
          <w:p w:rsidR="004D6A70" w:rsidRPr="00E8228D" w:rsidRDefault="004D6A70" w:rsidP="007F4A09">
            <w:pPr>
              <w:numPr>
                <w:ilvl w:val="1"/>
                <w:numId w:val="13"/>
              </w:numPr>
              <w:suppressAutoHyphens/>
              <w:autoSpaceDN w:val="0"/>
              <w:spacing w:line="440" w:lineRule="exact"/>
              <w:ind w:left="165" w:hanging="143"/>
              <w:jc w:val="both"/>
              <w:textAlignment w:val="baseline"/>
              <w:rPr>
                <w:rFonts w:ascii="Times New Roman" w:eastAsia="微軟正黑體" w:hAnsi="Times New Roman"/>
                <w:sz w:val="24"/>
                <w:szCs w:val="24"/>
              </w:rPr>
            </w:pPr>
            <w:r w:rsidRPr="00E8228D">
              <w:rPr>
                <w:rFonts w:ascii="Times New Roman" w:eastAsia="微軟正黑體" w:hAnsi="Times New Roman"/>
                <w:sz w:val="24"/>
                <w:szCs w:val="24"/>
              </w:rPr>
              <w:t>確認警報功能正常。</w:t>
            </w:r>
          </w:p>
        </w:tc>
        <w:tc>
          <w:tcPr>
            <w:tcW w:w="2040" w:type="dxa"/>
            <w:vAlign w:val="center"/>
          </w:tcPr>
          <w:p w:rsidR="004D6A70" w:rsidRPr="00E8228D" w:rsidRDefault="003A1267" w:rsidP="007F4A0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7F4A09">
            <w:pPr>
              <w:spacing w:line="440" w:lineRule="exact"/>
              <w:jc w:val="both"/>
              <w:rPr>
                <w:rFonts w:ascii="微軟正黑體" w:eastAsia="微軟正黑體" w:hAnsi="微軟正黑體" w:cs="新細明體"/>
                <w:szCs w:val="20"/>
              </w:rPr>
            </w:pPr>
          </w:p>
        </w:tc>
      </w:tr>
      <w:tr w:rsidR="004D6A70" w:rsidRPr="00E8228D" w:rsidTr="003A1267">
        <w:trPr>
          <w:trHeight w:val="1417"/>
          <w:jc w:val="center"/>
        </w:trPr>
        <w:tc>
          <w:tcPr>
            <w:tcW w:w="905" w:type="dxa"/>
            <w:vAlign w:val="center"/>
          </w:tcPr>
          <w:p w:rsidR="004D6A70" w:rsidRPr="00E8228D" w:rsidRDefault="004D6A70" w:rsidP="00495CA9">
            <w:pPr>
              <w:spacing w:line="440" w:lineRule="exact"/>
              <w:jc w:val="center"/>
              <w:rPr>
                <w:rFonts w:ascii="Times New Roman" w:eastAsia="微軟正黑體" w:hAnsi="Times New Roman"/>
                <w:sz w:val="24"/>
                <w:szCs w:val="24"/>
              </w:rPr>
            </w:pPr>
            <w:r w:rsidRPr="00E8228D">
              <w:rPr>
                <w:rFonts w:ascii="Times New Roman" w:eastAsia="微軟正黑體" w:hAnsi="Times New Roman"/>
                <w:sz w:val="24"/>
                <w:szCs w:val="24"/>
              </w:rPr>
              <w:t>5.1.7</w:t>
            </w:r>
          </w:p>
        </w:tc>
        <w:tc>
          <w:tcPr>
            <w:tcW w:w="5272" w:type="dxa"/>
            <w:vAlign w:val="center"/>
          </w:tcPr>
          <w:p w:rsidR="004D6A70" w:rsidRPr="00E8228D" w:rsidRDefault="004D6A70" w:rsidP="00495CA9">
            <w:pPr>
              <w:spacing w:line="440" w:lineRule="exact"/>
              <w:jc w:val="both"/>
              <w:rPr>
                <w:rFonts w:ascii="Times New Roman" w:eastAsia="微軟正黑體" w:hAnsi="Times New Roman"/>
                <w:sz w:val="24"/>
                <w:szCs w:val="24"/>
              </w:rPr>
            </w:pPr>
            <w:r w:rsidRPr="00E8228D">
              <w:rPr>
                <w:rFonts w:ascii="Times New Roman" w:eastAsia="微軟正黑體" w:hAnsi="Times New Roman"/>
                <w:sz w:val="24"/>
                <w:szCs w:val="24"/>
              </w:rPr>
              <w:t>BSC</w:t>
            </w:r>
            <w:r w:rsidRPr="00E8228D">
              <w:rPr>
                <w:rFonts w:ascii="Times New Roman" w:eastAsia="微軟正黑體" w:hAnsi="Times New Roman"/>
                <w:sz w:val="24"/>
                <w:szCs w:val="24"/>
              </w:rPr>
              <w:t>以外的初級阻隔裝置</w:t>
            </w:r>
            <w:r w:rsidRPr="00E8228D">
              <w:rPr>
                <w:rFonts w:ascii="Times New Roman" w:eastAsia="微軟正黑體" w:hAnsi="Times New Roman"/>
                <w:sz w:val="24"/>
                <w:szCs w:val="24"/>
              </w:rPr>
              <w:t>(</w:t>
            </w:r>
            <w:r w:rsidRPr="00E8228D">
              <w:rPr>
                <w:rFonts w:ascii="Times New Roman" w:eastAsia="微軟正黑體" w:hAnsi="Times New Roman"/>
                <w:sz w:val="24"/>
                <w:szCs w:val="24"/>
              </w:rPr>
              <w:t>例如製程設備、密閉系統</w:t>
            </w:r>
            <w:r w:rsidRPr="00E8228D">
              <w:rPr>
                <w:rFonts w:ascii="Times New Roman" w:eastAsia="微軟正黑體" w:hAnsi="Times New Roman"/>
                <w:sz w:val="24"/>
                <w:szCs w:val="24"/>
              </w:rPr>
              <w:t>)</w:t>
            </w:r>
            <w:r w:rsidRPr="00E8228D">
              <w:rPr>
                <w:rFonts w:ascii="Times New Roman" w:eastAsia="微軟正黑體" w:hAnsi="Times New Roman"/>
                <w:sz w:val="24"/>
                <w:szCs w:val="24"/>
              </w:rPr>
              <w:t>之完整性，依據適合該設備及設計之測試程序</w:t>
            </w:r>
            <w:proofErr w:type="gramStart"/>
            <w:r w:rsidRPr="00E8228D">
              <w:rPr>
                <w:rFonts w:ascii="Times New Roman" w:eastAsia="微軟正黑體" w:hAnsi="Times New Roman"/>
                <w:sz w:val="24"/>
                <w:szCs w:val="24"/>
              </w:rPr>
              <w:t>及允收標準</w:t>
            </w:r>
            <w:proofErr w:type="gramEnd"/>
            <w:r w:rsidRPr="00E8228D">
              <w:rPr>
                <w:rFonts w:ascii="Times New Roman" w:eastAsia="微軟正黑體" w:hAnsi="Times New Roman"/>
                <w:sz w:val="24"/>
                <w:szCs w:val="24"/>
              </w:rPr>
              <w:t>進行測試。</w:t>
            </w:r>
          </w:p>
        </w:tc>
        <w:tc>
          <w:tcPr>
            <w:tcW w:w="2040" w:type="dxa"/>
            <w:vAlign w:val="center"/>
          </w:tcPr>
          <w:p w:rsidR="004D6A70" w:rsidRPr="00E8228D" w:rsidRDefault="003A1267" w:rsidP="00495CA9">
            <w:pPr>
              <w:spacing w:line="440" w:lineRule="exact"/>
              <w:jc w:val="both"/>
              <w:rPr>
                <w:rFonts w:ascii="微軟正黑體" w:eastAsia="微軟正黑體" w:hAnsi="微軟正黑體" w:cs="新細明體"/>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843" w:type="dxa"/>
            <w:vAlign w:val="center"/>
          </w:tcPr>
          <w:p w:rsidR="004D6A70" w:rsidRPr="00E8228D" w:rsidRDefault="004D6A70" w:rsidP="00495CA9">
            <w:pPr>
              <w:spacing w:line="440" w:lineRule="exact"/>
              <w:jc w:val="both"/>
              <w:rPr>
                <w:rFonts w:ascii="微軟正黑體" w:eastAsia="微軟正黑體" w:hAnsi="微軟正黑體" w:cs="新細明體"/>
                <w:szCs w:val="20"/>
              </w:rPr>
            </w:pPr>
          </w:p>
        </w:tc>
      </w:tr>
    </w:tbl>
    <w:p w:rsidR="00D951C7" w:rsidRPr="00E8228D" w:rsidRDefault="00D951C7" w:rsidP="00B1514E">
      <w:pPr>
        <w:spacing w:line="440" w:lineRule="exact"/>
        <w:rPr>
          <w:rFonts w:ascii="微軟正黑體" w:eastAsia="微軟正黑體" w:hAnsi="微軟正黑體" w:cs="新細明體"/>
          <w:szCs w:val="20"/>
        </w:rPr>
      </w:pPr>
    </w:p>
    <w:p w:rsidR="00D951C7" w:rsidRPr="00E8228D" w:rsidRDefault="00D951C7" w:rsidP="00B1514E">
      <w:pPr>
        <w:spacing w:line="440" w:lineRule="exact"/>
        <w:rPr>
          <w:rFonts w:ascii="微軟正黑體" w:eastAsia="微軟正黑體" w:hAnsi="微軟正黑體" w:cs="新細明體"/>
          <w:szCs w:val="20"/>
        </w:rPr>
      </w:pPr>
    </w:p>
    <w:p w:rsidR="00D951C7" w:rsidRPr="00E8228D" w:rsidRDefault="00D951C7" w:rsidP="00B1514E">
      <w:pPr>
        <w:spacing w:line="440" w:lineRule="exact"/>
        <w:rPr>
          <w:rFonts w:ascii="微軟正黑體" w:eastAsia="微軟正黑體" w:hAnsi="微軟正黑體" w:cs="新細明體"/>
          <w:szCs w:val="20"/>
        </w:rPr>
      </w:pPr>
    </w:p>
    <w:p w:rsidR="00784B09" w:rsidRPr="00E8228D" w:rsidRDefault="00784B09" w:rsidP="00784B09">
      <w:pPr>
        <w:rPr>
          <w:rFonts w:ascii="Times New Roman" w:eastAsia="標楷體" w:hAnsi="Times New Roman" w:cs="Times New Roman"/>
        </w:rPr>
      </w:pPr>
    </w:p>
    <w:sectPr w:rsidR="00784B09" w:rsidRPr="00E8228D" w:rsidSect="00271E39">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3E9" w:rsidRDefault="00E313E9" w:rsidP="00784B09">
      <w:r>
        <w:separator/>
      </w:r>
    </w:p>
  </w:endnote>
  <w:endnote w:type="continuationSeparator" w:id="0">
    <w:p w:rsidR="00E313E9" w:rsidRDefault="00E313E9"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3E9" w:rsidRDefault="00E313E9" w:rsidP="00784B09">
      <w:r>
        <w:separator/>
      </w:r>
    </w:p>
  </w:footnote>
  <w:footnote w:type="continuationSeparator" w:id="0">
    <w:p w:rsidR="00E313E9" w:rsidRDefault="00E313E9"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836747" w:rsidRPr="0003186A" w:rsidTr="00D31AC7">
      <w:trPr>
        <w:jc w:val="center"/>
      </w:trPr>
      <w:tc>
        <w:tcPr>
          <w:tcW w:w="1176" w:type="dxa"/>
          <w:vMerge w:val="restart"/>
          <w:shd w:val="clear" w:color="auto" w:fill="auto"/>
          <w:vAlign w:val="center"/>
        </w:tcPr>
        <w:p w:rsidR="00836747" w:rsidRPr="0003186A" w:rsidRDefault="00836747"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836747" w:rsidRPr="00990878" w:rsidRDefault="00836747"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836747" w:rsidRDefault="00836747" w:rsidP="00DE78CE">
          <w:pPr>
            <w:pStyle w:val="2"/>
            <w:tabs>
              <w:tab w:val="left" w:pos="1703"/>
            </w:tabs>
            <w:spacing w:line="240" w:lineRule="auto"/>
            <w:jc w:val="center"/>
            <w:rPr>
              <w:rFonts w:ascii="Times New Roman" w:eastAsia="標楷體" w:hAnsi="Times New Roman" w:cs="Times New Roman"/>
              <w:sz w:val="28"/>
              <w:szCs w:val="28"/>
            </w:rPr>
          </w:pPr>
          <w:r w:rsidRPr="00784B09">
            <w:rPr>
              <w:rFonts w:ascii="Times New Roman" w:eastAsia="標楷體" w:hAnsi="Times New Roman" w:cs="Times New Roman"/>
              <w:sz w:val="28"/>
              <w:szCs w:val="28"/>
            </w:rPr>
            <w:t>BSL2</w:t>
          </w:r>
          <w:r w:rsidRPr="00784B09">
            <w:rPr>
              <w:rFonts w:ascii="Times New Roman" w:eastAsia="標楷體" w:hAnsi="Times New Roman" w:cs="Times New Roman"/>
              <w:sz w:val="28"/>
              <w:szCs w:val="28"/>
            </w:rPr>
            <w:t>實驗室生物安全</w:t>
          </w:r>
        </w:p>
        <w:p w:rsidR="00836747" w:rsidRPr="003977F2" w:rsidRDefault="00836747" w:rsidP="00DE78CE">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836747" w:rsidRPr="0003186A" w:rsidTr="00D31AC7">
      <w:trPr>
        <w:jc w:val="center"/>
      </w:trPr>
      <w:tc>
        <w:tcPr>
          <w:tcW w:w="1176" w:type="dxa"/>
          <w:vMerge/>
          <w:shd w:val="clear" w:color="auto" w:fill="auto"/>
          <w:vAlign w:val="center"/>
        </w:tcPr>
        <w:p w:rsidR="00836747" w:rsidRPr="0003186A" w:rsidRDefault="00836747"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836747" w:rsidRPr="00D81C1B" w:rsidRDefault="00836747"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BS-T-014</w:t>
          </w:r>
        </w:p>
      </w:tc>
    </w:tr>
    <w:tr w:rsidR="00836747" w:rsidRPr="0034124F" w:rsidTr="00D31AC7">
      <w:trPr>
        <w:jc w:val="center"/>
      </w:trPr>
      <w:tc>
        <w:tcPr>
          <w:tcW w:w="1176" w:type="dxa"/>
          <w:vMerge/>
          <w:shd w:val="clear" w:color="auto" w:fill="auto"/>
        </w:tcPr>
        <w:p w:rsidR="00836747" w:rsidRPr="0003186A" w:rsidRDefault="00836747"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836747" w:rsidRPr="00D81C1B" w:rsidRDefault="00836747"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Pr="00F05F27">
            <w:rPr>
              <w:rFonts w:eastAsia="標楷體"/>
              <w:b/>
              <w:sz w:val="20"/>
            </w:rPr>
            <w:t>2014-05-28</w:t>
          </w:r>
        </w:p>
      </w:tc>
    </w:tr>
    <w:tr w:rsidR="00836747" w:rsidRPr="0003186A" w:rsidTr="00D31AC7">
      <w:trPr>
        <w:jc w:val="center"/>
      </w:trPr>
      <w:tc>
        <w:tcPr>
          <w:tcW w:w="1176" w:type="dxa"/>
          <w:vMerge/>
          <w:shd w:val="clear" w:color="auto" w:fill="auto"/>
        </w:tcPr>
        <w:p w:rsidR="00836747" w:rsidRPr="0003186A" w:rsidRDefault="00836747"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836747" w:rsidRPr="00D81C1B" w:rsidRDefault="00836747"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836747" w:rsidRPr="00F05F27" w:rsidRDefault="00836747" w:rsidP="00B521BD">
          <w:pPr>
            <w:pStyle w:val="CCH"/>
            <w:tabs>
              <w:tab w:val="clear" w:pos="480"/>
            </w:tabs>
            <w:snapToGrid w:val="0"/>
            <w:ind w:leftChars="0" w:left="400" w:hanging="400"/>
            <w:rPr>
              <w:rFonts w:eastAsia="標楷體"/>
              <w:b/>
              <w:sz w:val="20"/>
            </w:rPr>
          </w:pPr>
          <w:r w:rsidRPr="00F05F27">
            <w:rPr>
              <w:rFonts w:eastAsia="標楷體"/>
              <w:b/>
              <w:sz w:val="20"/>
            </w:rPr>
            <w:t>修訂認證：</w:t>
          </w:r>
          <w:r>
            <w:rPr>
              <w:rFonts w:eastAsia="標楷體"/>
              <w:b/>
              <w:kern w:val="0"/>
              <w:sz w:val="20"/>
            </w:rPr>
            <w:t>2023-07-26</w:t>
          </w:r>
        </w:p>
      </w:tc>
    </w:tr>
    <w:tr w:rsidR="00836747" w:rsidRPr="0003186A" w:rsidTr="00D31AC7">
      <w:trPr>
        <w:trHeight w:val="50"/>
        <w:jc w:val="center"/>
      </w:trPr>
      <w:tc>
        <w:tcPr>
          <w:tcW w:w="1176" w:type="dxa"/>
          <w:vMerge/>
          <w:shd w:val="clear" w:color="auto" w:fill="auto"/>
        </w:tcPr>
        <w:p w:rsidR="00836747" w:rsidRPr="0003186A" w:rsidRDefault="00836747"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836747" w:rsidRPr="00D81C1B" w:rsidRDefault="00836747" w:rsidP="00B1514E">
          <w:pPr>
            <w:pStyle w:val="CCH"/>
            <w:snapToGrid w:val="0"/>
            <w:ind w:leftChars="0" w:left="480" w:hanging="480"/>
            <w:rPr>
              <w:rFonts w:ascii="標楷體" w:eastAsia="標楷體" w:hAnsi="標楷體"/>
              <w:b/>
              <w:szCs w:val="24"/>
            </w:rPr>
          </w:pPr>
        </w:p>
      </w:tc>
      <w:tc>
        <w:tcPr>
          <w:tcW w:w="2509" w:type="dxa"/>
          <w:shd w:val="clear" w:color="auto" w:fill="auto"/>
        </w:tcPr>
        <w:p w:rsidR="00836747" w:rsidRPr="00F05F27" w:rsidRDefault="00836747"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836747" w:rsidRPr="00F05F27" w:rsidRDefault="00836747"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2023.1</w:t>
          </w:r>
          <w:r w:rsidRPr="00F05F27">
            <w:rPr>
              <w:rFonts w:eastAsia="標楷體"/>
              <w:b/>
              <w:sz w:val="20"/>
            </w:rPr>
            <w:t>版</w:t>
          </w:r>
          <w:r w:rsidRPr="00F05F27">
            <w:rPr>
              <w:rFonts w:eastAsia="標楷體"/>
              <w:b/>
              <w:sz w:val="20"/>
            </w:rPr>
            <w:t xml:space="preserve"> </w:t>
          </w:r>
        </w:p>
      </w:tc>
    </w:tr>
  </w:tbl>
  <w:p w:rsidR="00836747" w:rsidRDefault="008367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1670558"/>
    <w:multiLevelType w:val="multilevel"/>
    <w:tmpl w:val="64AEE78C"/>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3"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5"/>
  </w:num>
  <w:num w:numId="2">
    <w:abstractNumId w:val="4"/>
  </w:num>
  <w:num w:numId="3">
    <w:abstractNumId w:val="2"/>
  </w:num>
  <w:num w:numId="4">
    <w:abstractNumId w:val="8"/>
  </w:num>
  <w:num w:numId="5">
    <w:abstractNumId w:val="0"/>
  </w:num>
  <w:num w:numId="6">
    <w:abstractNumId w:val="12"/>
  </w:num>
  <w:num w:numId="7">
    <w:abstractNumId w:val="1"/>
  </w:num>
  <w:num w:numId="8">
    <w:abstractNumId w:val="7"/>
  </w:num>
  <w:num w:numId="9">
    <w:abstractNumId w:val="9"/>
  </w:num>
  <w:num w:numId="10">
    <w:abstractNumId w:val="6"/>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2499F"/>
    <w:rsid w:val="0004517C"/>
    <w:rsid w:val="00067073"/>
    <w:rsid w:val="000803F0"/>
    <w:rsid w:val="00080D94"/>
    <w:rsid w:val="00081CE2"/>
    <w:rsid w:val="00085488"/>
    <w:rsid w:val="0009700E"/>
    <w:rsid w:val="000B5566"/>
    <w:rsid w:val="000B6D29"/>
    <w:rsid w:val="000B770B"/>
    <w:rsid w:val="000E42BE"/>
    <w:rsid w:val="000F0D75"/>
    <w:rsid w:val="000F24ED"/>
    <w:rsid w:val="0011289D"/>
    <w:rsid w:val="001558F6"/>
    <w:rsid w:val="00162E94"/>
    <w:rsid w:val="0017103D"/>
    <w:rsid w:val="001751A7"/>
    <w:rsid w:val="00191D32"/>
    <w:rsid w:val="001946E5"/>
    <w:rsid w:val="001A4E32"/>
    <w:rsid w:val="002021FE"/>
    <w:rsid w:val="002155BC"/>
    <w:rsid w:val="00221035"/>
    <w:rsid w:val="002432F0"/>
    <w:rsid w:val="00245401"/>
    <w:rsid w:val="00251DE7"/>
    <w:rsid w:val="002553C1"/>
    <w:rsid w:val="00271E39"/>
    <w:rsid w:val="0027700F"/>
    <w:rsid w:val="00284B28"/>
    <w:rsid w:val="002B3B0F"/>
    <w:rsid w:val="002C34E1"/>
    <w:rsid w:val="002D2094"/>
    <w:rsid w:val="00321B6A"/>
    <w:rsid w:val="0033092A"/>
    <w:rsid w:val="00330AE3"/>
    <w:rsid w:val="0035148A"/>
    <w:rsid w:val="00380D16"/>
    <w:rsid w:val="0038197F"/>
    <w:rsid w:val="00385F6A"/>
    <w:rsid w:val="003A1267"/>
    <w:rsid w:val="003B22CD"/>
    <w:rsid w:val="003D4858"/>
    <w:rsid w:val="003F3AD1"/>
    <w:rsid w:val="003F7A5B"/>
    <w:rsid w:val="00407D96"/>
    <w:rsid w:val="004336D3"/>
    <w:rsid w:val="00487A9E"/>
    <w:rsid w:val="00495CA9"/>
    <w:rsid w:val="004B6155"/>
    <w:rsid w:val="004B7D3F"/>
    <w:rsid w:val="004D6A70"/>
    <w:rsid w:val="004E4430"/>
    <w:rsid w:val="004E743C"/>
    <w:rsid w:val="004F516B"/>
    <w:rsid w:val="004F69B7"/>
    <w:rsid w:val="00502F56"/>
    <w:rsid w:val="005044F9"/>
    <w:rsid w:val="0050656F"/>
    <w:rsid w:val="0051475C"/>
    <w:rsid w:val="00514F6D"/>
    <w:rsid w:val="00531EC9"/>
    <w:rsid w:val="005731A5"/>
    <w:rsid w:val="00585591"/>
    <w:rsid w:val="005D58FE"/>
    <w:rsid w:val="0061045F"/>
    <w:rsid w:val="00613539"/>
    <w:rsid w:val="006257BD"/>
    <w:rsid w:val="00627F8A"/>
    <w:rsid w:val="00650F16"/>
    <w:rsid w:val="00653DBA"/>
    <w:rsid w:val="0065651A"/>
    <w:rsid w:val="00671FEC"/>
    <w:rsid w:val="00693AFE"/>
    <w:rsid w:val="006A2DCE"/>
    <w:rsid w:val="006B2C7F"/>
    <w:rsid w:val="006D0BE8"/>
    <w:rsid w:val="006E0093"/>
    <w:rsid w:val="00713865"/>
    <w:rsid w:val="00725229"/>
    <w:rsid w:val="007444D2"/>
    <w:rsid w:val="00784B09"/>
    <w:rsid w:val="007A1DB8"/>
    <w:rsid w:val="007C55A5"/>
    <w:rsid w:val="007F10A5"/>
    <w:rsid w:val="007F4A09"/>
    <w:rsid w:val="007F4F1C"/>
    <w:rsid w:val="008073C7"/>
    <w:rsid w:val="00836747"/>
    <w:rsid w:val="00841118"/>
    <w:rsid w:val="0084430C"/>
    <w:rsid w:val="0084490C"/>
    <w:rsid w:val="008516F5"/>
    <w:rsid w:val="00866C91"/>
    <w:rsid w:val="00884004"/>
    <w:rsid w:val="008C47DF"/>
    <w:rsid w:val="008D1644"/>
    <w:rsid w:val="008F70D8"/>
    <w:rsid w:val="00900820"/>
    <w:rsid w:val="009256E2"/>
    <w:rsid w:val="00951031"/>
    <w:rsid w:val="00960726"/>
    <w:rsid w:val="00966A14"/>
    <w:rsid w:val="00970B95"/>
    <w:rsid w:val="00996A8F"/>
    <w:rsid w:val="009A0713"/>
    <w:rsid w:val="009A1054"/>
    <w:rsid w:val="009E3C4B"/>
    <w:rsid w:val="00A054DC"/>
    <w:rsid w:val="00A5611F"/>
    <w:rsid w:val="00A56A5A"/>
    <w:rsid w:val="00A72755"/>
    <w:rsid w:val="00AA3035"/>
    <w:rsid w:val="00AB28AC"/>
    <w:rsid w:val="00AC4489"/>
    <w:rsid w:val="00B1514E"/>
    <w:rsid w:val="00B278DF"/>
    <w:rsid w:val="00B521BD"/>
    <w:rsid w:val="00B92CED"/>
    <w:rsid w:val="00BE1247"/>
    <w:rsid w:val="00BF2BB4"/>
    <w:rsid w:val="00C21B87"/>
    <w:rsid w:val="00C31819"/>
    <w:rsid w:val="00C66096"/>
    <w:rsid w:val="00C67D2D"/>
    <w:rsid w:val="00C806B2"/>
    <w:rsid w:val="00CB651E"/>
    <w:rsid w:val="00CC6186"/>
    <w:rsid w:val="00D050EF"/>
    <w:rsid w:val="00D21083"/>
    <w:rsid w:val="00D23F30"/>
    <w:rsid w:val="00D31AC7"/>
    <w:rsid w:val="00D40046"/>
    <w:rsid w:val="00D41E67"/>
    <w:rsid w:val="00D524DC"/>
    <w:rsid w:val="00D5717B"/>
    <w:rsid w:val="00D9323D"/>
    <w:rsid w:val="00D951C7"/>
    <w:rsid w:val="00DB5A09"/>
    <w:rsid w:val="00DC280A"/>
    <w:rsid w:val="00DC289D"/>
    <w:rsid w:val="00DE78CE"/>
    <w:rsid w:val="00E15C8D"/>
    <w:rsid w:val="00E313E9"/>
    <w:rsid w:val="00E3704D"/>
    <w:rsid w:val="00E723DC"/>
    <w:rsid w:val="00E7442E"/>
    <w:rsid w:val="00E8228D"/>
    <w:rsid w:val="00EA276A"/>
    <w:rsid w:val="00ED032B"/>
    <w:rsid w:val="00ED1F48"/>
    <w:rsid w:val="00ED7C78"/>
    <w:rsid w:val="00EE096C"/>
    <w:rsid w:val="00EF0C9A"/>
    <w:rsid w:val="00EF3058"/>
    <w:rsid w:val="00F023EC"/>
    <w:rsid w:val="00F037BC"/>
    <w:rsid w:val="00F03A5D"/>
    <w:rsid w:val="00F174C1"/>
    <w:rsid w:val="00F874CF"/>
    <w:rsid w:val="00F91E1B"/>
    <w:rsid w:val="00F96C63"/>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862B"/>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paragraph" w:customStyle="1" w:styleId="Textbody">
    <w:name w:val="Text body"/>
    <w:rsid w:val="00884004"/>
    <w:pPr>
      <w:widowControl w:val="0"/>
      <w:suppressAutoHyphens/>
      <w:autoSpaceDN w:val="0"/>
      <w:textAlignment w:val="baseline"/>
    </w:pPr>
    <w:rPr>
      <w:rFonts w:ascii="Century Gothic" w:eastAsia="新細明體" w:hAnsi="Century Gothic" w:cs="Times New Roman"/>
      <w:kern w:val="3"/>
    </w:rPr>
  </w:style>
  <w:style w:type="paragraph" w:styleId="ab">
    <w:name w:val="caption"/>
    <w:basedOn w:val="a"/>
    <w:next w:val="a"/>
    <w:uiPriority w:val="35"/>
    <w:unhideWhenUsed/>
    <w:qFormat/>
    <w:rsid w:val="00884004"/>
    <w:rPr>
      <w:sz w:val="20"/>
      <w:szCs w:val="20"/>
    </w:rPr>
  </w:style>
  <w:style w:type="character" w:styleId="ac">
    <w:name w:val="Placeholder Text"/>
    <w:basedOn w:val="a0"/>
    <w:uiPriority w:val="99"/>
    <w:semiHidden/>
    <w:rsid w:val="00155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7E32-7A1D-4EF1-BD5C-E660B478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11</cp:revision>
  <dcterms:created xsi:type="dcterms:W3CDTF">2023-06-23T05:47:00Z</dcterms:created>
  <dcterms:modified xsi:type="dcterms:W3CDTF">2023-08-07T02:10:00Z</dcterms:modified>
</cp:coreProperties>
</file>